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44A7FEF6" w:rsidR="00373A9A" w:rsidRPr="004276E4" w:rsidRDefault="00373A9A" w:rsidP="00373A9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C54F94">
        <w:rPr>
          <w:rFonts w:ascii="Arial" w:hAnsi="Arial" w:cs="Arial"/>
          <w:b/>
          <w:bCs/>
          <w:lang w:val="en-US" w:eastAsia="en-US"/>
        </w:rPr>
        <w:t>9</w:t>
      </w:r>
      <w:r w:rsidR="00BA6CD7">
        <w:rPr>
          <w:rFonts w:ascii="Arial" w:hAnsi="Arial" w:cs="Arial" w:hint="eastAsia"/>
          <w:b/>
          <w:bCs/>
          <w:lang w:val="en-US"/>
        </w:rPr>
        <w:t>bis</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BA6CD7">
        <w:rPr>
          <w:rFonts w:ascii="Arial" w:hAnsi="Arial" w:cs="Arial"/>
          <w:b/>
          <w:bCs/>
          <w:lang w:val="en-US" w:eastAsia="en-US"/>
        </w:rPr>
        <w:t xml:space="preserve">       </w:t>
      </w:r>
      <w:r w:rsidR="006F7637">
        <w:rPr>
          <w:rFonts w:ascii="Arial" w:hAnsi="Arial" w:cs="Arial"/>
          <w:b/>
          <w:bCs/>
          <w:lang w:val="en-US" w:eastAsia="en-US"/>
        </w:rPr>
        <w:t>R2-2210489</w:t>
      </w:r>
    </w:p>
    <w:bookmarkEnd w:id="0"/>
    <w:p w14:paraId="27CAEAD4" w14:textId="634C938E" w:rsidR="00D92427" w:rsidRPr="00A20554" w:rsidRDefault="00373A9A" w:rsidP="00373A9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BA6CD7">
        <w:rPr>
          <w:rFonts w:ascii="Arial" w:hAnsi="Arial" w:cs="Arial"/>
          <w:b/>
          <w:bCs/>
          <w:lang w:val="en-US" w:eastAsia="en-US"/>
        </w:rPr>
        <w:t>10</w:t>
      </w:r>
      <w:r w:rsidR="008A132B">
        <w:rPr>
          <w:rFonts w:ascii="Arial" w:hAnsi="Arial" w:cs="Arial"/>
          <w:b/>
          <w:bCs/>
          <w:lang w:val="en-US" w:eastAsia="en-US"/>
        </w:rPr>
        <w:t xml:space="preserve"> – </w:t>
      </w:r>
      <w:r w:rsidR="00BA6CD7">
        <w:rPr>
          <w:rFonts w:ascii="Arial" w:hAnsi="Arial" w:cs="Arial"/>
          <w:b/>
          <w:bCs/>
          <w:lang w:val="en-US" w:eastAsia="en-US"/>
        </w:rPr>
        <w:t>1</w:t>
      </w:r>
      <w:r w:rsidR="009E1F21">
        <w:rPr>
          <w:rFonts w:ascii="Arial" w:hAnsi="Arial" w:cs="Arial"/>
          <w:b/>
          <w:bCs/>
          <w:lang w:val="en-US" w:eastAsia="en-US"/>
        </w:rPr>
        <w:t>9</w:t>
      </w:r>
      <w:r>
        <w:rPr>
          <w:rFonts w:ascii="Arial" w:hAnsi="Arial" w:cs="Arial"/>
          <w:b/>
          <w:bCs/>
          <w:lang w:val="en-US" w:eastAsia="en-US"/>
        </w:rPr>
        <w:t> </w:t>
      </w:r>
      <w:r w:rsidR="00BA6CD7" w:rsidRPr="00BA6CD7">
        <w:rPr>
          <w:rFonts w:ascii="Arial" w:hAnsi="Arial" w:cs="Arial"/>
          <w:b/>
          <w:bCs/>
          <w:lang w:val="en-US"/>
        </w:rPr>
        <w:t>October</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539295B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1" w:name="_GoBack"/>
      <w:r w:rsidR="006F7637" w:rsidRPr="006F7637">
        <w:rPr>
          <w:rFonts w:ascii="Arial" w:hAnsi="Arial" w:cs="Arial"/>
          <w:b/>
          <w:bCs/>
          <w:lang w:val="en-US" w:eastAsia="en-US"/>
        </w:rPr>
        <w:t>Discussion on measurement reporting for NR UAV</w:t>
      </w:r>
      <w:bookmarkEnd w:id="1"/>
    </w:p>
    <w:p w14:paraId="12450CE5" w14:textId="1DB573E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24CFE" w:rsidRPr="00424CFE">
        <w:rPr>
          <w:rFonts w:ascii="Arial" w:hAnsi="Arial" w:cs="Arial"/>
          <w:b/>
          <w:bCs/>
          <w:lang w:val="en-US" w:eastAsia="en-US"/>
        </w:rPr>
        <w:t>8.8.2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024E8AD9" w14:textId="5E140506" w:rsidR="002B6BE5" w:rsidRPr="003E414D" w:rsidRDefault="002B6BE5" w:rsidP="002B6BE5">
      <w:r>
        <w:t xml:space="preserve">A </w:t>
      </w:r>
      <w:r w:rsidRPr="002B6BE5">
        <w:t>New WID on NR support for UAV (Uncrewed Aerial Vehicles)</w:t>
      </w:r>
      <w:r>
        <w:t xml:space="preserve"> [1] has been approved. In the WID, one of the objectives is to enhance measurement reports, shown as below.</w:t>
      </w:r>
    </w:p>
    <w:tbl>
      <w:tblPr>
        <w:tblStyle w:val="ac"/>
        <w:tblW w:w="0" w:type="auto"/>
        <w:tblLook w:val="04A0" w:firstRow="1" w:lastRow="0" w:firstColumn="1" w:lastColumn="0" w:noHBand="0" w:noVBand="1"/>
      </w:tblPr>
      <w:tblGrid>
        <w:gridCol w:w="9629"/>
      </w:tblGrid>
      <w:tr w:rsidR="008D44AE" w14:paraId="20EDCD91" w14:textId="77777777" w:rsidTr="008A132B">
        <w:tc>
          <w:tcPr>
            <w:tcW w:w="9629" w:type="dxa"/>
          </w:tcPr>
          <w:p w14:paraId="4DDD73A0" w14:textId="77777777" w:rsidR="00B70A3A" w:rsidRPr="00B70A3A" w:rsidRDefault="00B70A3A" w:rsidP="00B70A3A">
            <w:pPr>
              <w:spacing w:after="180" w:line="240" w:lineRule="auto"/>
              <w:jc w:val="left"/>
              <w:rPr>
                <w:rFonts w:eastAsia="Times New Roman"/>
                <w:iCs/>
                <w:sz w:val="20"/>
                <w:lang w:val="en-US" w:eastAsia="en-GB"/>
              </w:rPr>
            </w:pPr>
            <w:r w:rsidRPr="00B70A3A">
              <w:rPr>
                <w:rFonts w:eastAsia="Times New Roman"/>
                <w:iCs/>
                <w:sz w:val="20"/>
                <w:lang w:val="en-US" w:eastAsia="en-GB"/>
              </w:rPr>
              <w:t>1. Specify the following enhancements on measurement reports [RAN2]:</w:t>
            </w:r>
          </w:p>
          <w:p w14:paraId="43A99E09" w14:textId="77777777" w:rsidR="00B70A3A" w:rsidRPr="00B70A3A" w:rsidRDefault="00B70A3A" w:rsidP="00B70A3A">
            <w:pPr>
              <w:numPr>
                <w:ilvl w:val="0"/>
                <w:numId w:val="22"/>
              </w:numPr>
              <w:spacing w:after="180" w:line="240" w:lineRule="auto"/>
              <w:jc w:val="left"/>
              <w:rPr>
                <w:rFonts w:eastAsia="Times New Roman"/>
                <w:iCs/>
                <w:sz w:val="20"/>
                <w:lang w:val="en-US" w:eastAsia="en-GB"/>
              </w:rPr>
            </w:pPr>
            <w:r w:rsidRPr="00B70A3A">
              <w:rPr>
                <w:rFonts w:eastAsia="Times New Roman"/>
                <w:iCs/>
                <w:sz w:val="20"/>
                <w:lang w:val="en-US" w:eastAsia="en-GB"/>
              </w:rPr>
              <w:t>UE-triggered measurement report based on configured height thresholds</w:t>
            </w:r>
          </w:p>
          <w:p w14:paraId="5D20A219" w14:textId="77777777" w:rsidR="00B70A3A" w:rsidRPr="00B70A3A" w:rsidRDefault="00B70A3A" w:rsidP="00B70A3A">
            <w:pPr>
              <w:numPr>
                <w:ilvl w:val="0"/>
                <w:numId w:val="22"/>
              </w:numPr>
              <w:spacing w:after="180" w:line="240" w:lineRule="auto"/>
              <w:jc w:val="left"/>
              <w:rPr>
                <w:rFonts w:eastAsia="Times New Roman"/>
                <w:iCs/>
                <w:sz w:val="20"/>
                <w:lang w:val="en-US" w:eastAsia="en-GB"/>
              </w:rPr>
            </w:pPr>
            <w:r w:rsidRPr="00B70A3A">
              <w:rPr>
                <w:rFonts w:eastAsia="Times New Roman"/>
                <w:iCs/>
                <w:sz w:val="20"/>
                <w:lang w:val="en-US" w:eastAsia="en-GB"/>
              </w:rPr>
              <w:t>Reporting of height, location and speed in measurement report</w:t>
            </w:r>
          </w:p>
          <w:p w14:paraId="47F78953" w14:textId="77777777" w:rsidR="00B70A3A" w:rsidRPr="00B70A3A" w:rsidRDefault="00B70A3A" w:rsidP="00B70A3A">
            <w:pPr>
              <w:numPr>
                <w:ilvl w:val="0"/>
                <w:numId w:val="22"/>
              </w:numPr>
              <w:spacing w:after="180" w:line="240" w:lineRule="auto"/>
              <w:jc w:val="left"/>
              <w:rPr>
                <w:rFonts w:eastAsia="Times New Roman"/>
                <w:iCs/>
                <w:sz w:val="20"/>
                <w:lang w:val="en-US" w:eastAsia="en-GB"/>
              </w:rPr>
            </w:pPr>
            <w:r w:rsidRPr="00B70A3A">
              <w:rPr>
                <w:rFonts w:eastAsia="Times New Roman"/>
                <w:iCs/>
                <w:sz w:val="20"/>
                <w:lang w:val="en-US" w:eastAsia="en-GB"/>
              </w:rPr>
              <w:t>Flight path reporting</w:t>
            </w:r>
          </w:p>
          <w:p w14:paraId="7E5C12BC" w14:textId="77777777" w:rsidR="00B70A3A" w:rsidRPr="00B70A3A" w:rsidRDefault="00B70A3A" w:rsidP="00B70A3A">
            <w:pPr>
              <w:numPr>
                <w:ilvl w:val="0"/>
                <w:numId w:val="22"/>
              </w:numPr>
              <w:spacing w:after="180" w:line="240" w:lineRule="auto"/>
              <w:jc w:val="left"/>
              <w:rPr>
                <w:rFonts w:eastAsia="Times New Roman"/>
                <w:iCs/>
                <w:sz w:val="20"/>
                <w:lang w:val="en-US" w:eastAsia="en-GB"/>
              </w:rPr>
            </w:pPr>
            <w:r w:rsidRPr="00B70A3A">
              <w:rPr>
                <w:rFonts w:eastAsia="Times New Roman"/>
                <w:iCs/>
                <w:sz w:val="20"/>
                <w:lang w:val="en-US" w:eastAsia="en-GB"/>
              </w:rPr>
              <w:t>Measurement reporting based on a configured number of cells (i.e. larger than one) fulfilling the triggering criteria simultaneously</w:t>
            </w:r>
          </w:p>
          <w:p w14:paraId="7D397942" w14:textId="68069949" w:rsidR="008D44AE" w:rsidRPr="00B70A3A" w:rsidRDefault="00B70A3A" w:rsidP="00B70A3A">
            <w:pPr>
              <w:spacing w:after="180" w:line="240" w:lineRule="auto"/>
              <w:jc w:val="left"/>
              <w:rPr>
                <w:rFonts w:eastAsia="Times New Roman"/>
                <w:iCs/>
                <w:sz w:val="20"/>
                <w:lang w:val="en-US" w:eastAsia="en-GB"/>
              </w:rPr>
            </w:pPr>
            <w:r w:rsidRPr="00B70A3A">
              <w:rPr>
                <w:rFonts w:eastAsia="Times New Roman"/>
                <w:iCs/>
                <w:sz w:val="20"/>
                <w:lang w:val="en-US" w:eastAsia="en-GB"/>
              </w:rPr>
              <w:t>Note: Work done in LTE is a starting point for this objective. NR-specific enhancements can be considered, if needed, while overall the LTE and NR solutions should be harmonized as much as possible.</w:t>
            </w:r>
          </w:p>
        </w:tc>
      </w:tr>
    </w:tbl>
    <w:p w14:paraId="78E47DE5" w14:textId="77777777" w:rsidR="008A132B" w:rsidRDefault="008A132B" w:rsidP="008A132B"/>
    <w:p w14:paraId="073E5D01" w14:textId="46D1C7A2" w:rsidR="008A132B" w:rsidRPr="003E414D" w:rsidRDefault="008A132B" w:rsidP="008A132B">
      <w:r>
        <w:t>I</w:t>
      </w:r>
      <w:r>
        <w:rPr>
          <w:rFonts w:hint="eastAsia"/>
        </w:rPr>
        <w:t>n</w:t>
      </w:r>
      <w:r>
        <w:t xml:space="preserve"> </w:t>
      </w:r>
      <w:r>
        <w:rPr>
          <w:rFonts w:hint="eastAsia"/>
        </w:rPr>
        <w:t>RAN</w:t>
      </w:r>
      <w:r>
        <w:t>2#119</w:t>
      </w:r>
      <w:r>
        <w:rPr>
          <w:rFonts w:hint="eastAsia"/>
        </w:rPr>
        <w:t>-e</w:t>
      </w:r>
      <w:r>
        <w:t xml:space="preserve"> meeting, the following agreements have been reached for </w:t>
      </w:r>
      <w:r w:rsidRPr="005C18AB">
        <w:t>measurement report</w:t>
      </w:r>
      <w:r>
        <w:t xml:space="preserve">ing </w:t>
      </w:r>
      <w:r>
        <w:rPr>
          <w:rFonts w:hint="eastAsia"/>
        </w:rPr>
        <w:t>for</w:t>
      </w:r>
      <w:r w:rsidRPr="005C18AB">
        <w:t xml:space="preserve"> NR UAV</w:t>
      </w:r>
      <w:r>
        <w:t xml:space="preserve"> [2]</w:t>
      </w:r>
      <w:r>
        <w:rPr>
          <w:rFonts w:hint="eastAsia"/>
        </w:rPr>
        <w:t>.</w:t>
      </w:r>
    </w:p>
    <w:tbl>
      <w:tblPr>
        <w:tblStyle w:val="ac"/>
        <w:tblW w:w="0" w:type="auto"/>
        <w:tblLook w:val="04A0" w:firstRow="1" w:lastRow="0" w:firstColumn="1" w:lastColumn="0" w:noHBand="0" w:noVBand="1"/>
      </w:tblPr>
      <w:tblGrid>
        <w:gridCol w:w="9629"/>
      </w:tblGrid>
      <w:tr w:rsidR="008A132B" w14:paraId="51ED8A9E" w14:textId="77777777" w:rsidTr="00615684">
        <w:tc>
          <w:tcPr>
            <w:tcW w:w="9629" w:type="dxa"/>
          </w:tcPr>
          <w:p w14:paraId="7E82A169" w14:textId="77777777" w:rsidR="008A132B" w:rsidRPr="00487E39" w:rsidRDefault="008A132B" w:rsidP="00615684">
            <w:pPr>
              <w:spacing w:after="180" w:line="240" w:lineRule="auto"/>
              <w:jc w:val="left"/>
              <w:rPr>
                <w:rFonts w:eastAsia="Times New Roman"/>
                <w:b/>
                <w:iCs/>
                <w:sz w:val="20"/>
                <w:lang w:val="en-US" w:eastAsia="en-GB"/>
              </w:rPr>
            </w:pPr>
            <w:r w:rsidRPr="00487E39">
              <w:rPr>
                <w:rFonts w:eastAsia="Times New Roman"/>
                <w:b/>
                <w:iCs/>
                <w:sz w:val="20"/>
                <w:lang w:val="en-US" w:eastAsia="en-GB"/>
              </w:rPr>
              <w:t>Agreements</w:t>
            </w:r>
          </w:p>
          <w:p w14:paraId="7477463B" w14:textId="77777777" w:rsidR="008A132B" w:rsidRPr="00487E39" w:rsidRDefault="008A132B" w:rsidP="00615684">
            <w:pPr>
              <w:spacing w:after="180" w:line="240" w:lineRule="auto"/>
              <w:jc w:val="left"/>
              <w:rPr>
                <w:rFonts w:eastAsia="Times New Roman"/>
                <w:iCs/>
                <w:sz w:val="20"/>
                <w:lang w:val="en-US" w:eastAsia="en-GB"/>
              </w:rPr>
            </w:pPr>
            <w:r>
              <w:rPr>
                <w:rFonts w:eastAsia="Times New Roman"/>
                <w:iCs/>
                <w:sz w:val="20"/>
                <w:lang w:val="en-US" w:eastAsia="en-GB"/>
              </w:rPr>
              <w:t xml:space="preserve">1   </w:t>
            </w:r>
            <w:r w:rsidRPr="00487E39">
              <w:rPr>
                <w:rFonts w:eastAsia="Times New Roman"/>
                <w:iCs/>
                <w:sz w:val="20"/>
                <w:lang w:val="en-US" w:eastAsia="en-GB"/>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1ECE46D6" w14:textId="77777777" w:rsidR="008A132B" w:rsidRPr="00487E39" w:rsidRDefault="008A132B" w:rsidP="00615684">
            <w:pPr>
              <w:spacing w:after="180" w:line="240" w:lineRule="auto"/>
              <w:jc w:val="left"/>
              <w:rPr>
                <w:rFonts w:eastAsia="Times New Roman"/>
                <w:iCs/>
                <w:sz w:val="20"/>
                <w:lang w:val="en-US" w:eastAsia="en-GB"/>
              </w:rPr>
            </w:pPr>
            <w:r w:rsidRPr="00487E39">
              <w:rPr>
                <w:rFonts w:eastAsia="Times New Roman"/>
                <w:iCs/>
                <w:sz w:val="20"/>
                <w:lang w:val="en-US" w:eastAsia="en-GB"/>
              </w:rPr>
              <w:t xml:space="preserve">FFS how to limit excessive measurements and measurement reporting </w:t>
            </w:r>
          </w:p>
          <w:p w14:paraId="6A804DE4" w14:textId="77777777" w:rsidR="008A132B" w:rsidRPr="00487E39" w:rsidRDefault="008A132B" w:rsidP="00615684">
            <w:pPr>
              <w:spacing w:after="180" w:line="240" w:lineRule="auto"/>
              <w:jc w:val="left"/>
              <w:rPr>
                <w:rFonts w:eastAsia="Times New Roman"/>
                <w:iCs/>
                <w:sz w:val="20"/>
                <w:lang w:val="en-US" w:eastAsia="en-GB"/>
              </w:rPr>
            </w:pPr>
            <w:r w:rsidRPr="00487E39">
              <w:rPr>
                <w:rFonts w:eastAsia="Times New Roman"/>
                <w:iCs/>
                <w:sz w:val="20"/>
                <w:lang w:val="en-US" w:eastAsia="en-GB"/>
              </w:rPr>
              <w:t xml:space="preserve">FFS </w:t>
            </w:r>
            <w:bookmarkStart w:id="3" w:name="OLE_LINK17"/>
            <w:r w:rsidRPr="00487E39">
              <w:rPr>
                <w:rFonts w:eastAsia="Times New Roman"/>
                <w:iCs/>
                <w:sz w:val="20"/>
                <w:lang w:val="en-US" w:eastAsia="en-GB"/>
              </w:rPr>
              <w:t>if user consent is needed for location reporting in CONNECTED</w:t>
            </w:r>
            <w:bookmarkEnd w:id="3"/>
          </w:p>
          <w:p w14:paraId="57390EF9" w14:textId="77777777" w:rsidR="008A132B" w:rsidRPr="00487E39" w:rsidRDefault="008A132B" w:rsidP="00615684">
            <w:pPr>
              <w:spacing w:after="180" w:line="240" w:lineRule="auto"/>
              <w:jc w:val="left"/>
              <w:rPr>
                <w:rFonts w:eastAsia="Times New Roman"/>
                <w:iCs/>
                <w:sz w:val="20"/>
                <w:lang w:val="en-US" w:eastAsia="en-GB"/>
              </w:rPr>
            </w:pPr>
            <w:r w:rsidRPr="00487E39">
              <w:rPr>
                <w:rFonts w:eastAsia="Times New Roman"/>
                <w:iCs/>
                <w:sz w:val="20"/>
                <w:lang w:val="en-US" w:eastAsia="en-GB"/>
              </w:rPr>
              <w:t>FFS study the vertical movement and associated mobility for UAV UEs</w:t>
            </w:r>
          </w:p>
          <w:p w14:paraId="43005CEB" w14:textId="77777777" w:rsidR="008A132B" w:rsidRPr="00487E39" w:rsidRDefault="008A132B" w:rsidP="00615684">
            <w:pPr>
              <w:spacing w:after="180" w:line="240" w:lineRule="auto"/>
              <w:jc w:val="left"/>
              <w:rPr>
                <w:rFonts w:eastAsia="Times New Roman"/>
                <w:iCs/>
                <w:sz w:val="20"/>
                <w:lang w:val="en-US" w:eastAsia="en-GB"/>
              </w:rPr>
            </w:pPr>
            <w:r w:rsidRPr="00487E39">
              <w:rPr>
                <w:rFonts w:eastAsia="Times New Roman"/>
                <w:iCs/>
                <w:sz w:val="20"/>
                <w:lang w:val="en-US" w:eastAsia="en-GB"/>
              </w:rPr>
              <w:t>2</w:t>
            </w:r>
            <w:r w:rsidRPr="00487E39">
              <w:rPr>
                <w:rFonts w:eastAsia="Times New Roman"/>
                <w:iCs/>
                <w:sz w:val="20"/>
                <w:lang w:val="en-US" w:eastAsia="en-GB"/>
              </w:rPr>
              <w:tab/>
              <w:t xml:space="preserve">Rel-18 NR supports reporting of UAV UE’s height, location and velocity. It is for further study what accuracy and reporting mechanisms are required and if further enhancements are needed.  </w:t>
            </w:r>
          </w:p>
          <w:p w14:paraId="7FF983E0" w14:textId="77777777" w:rsidR="008A132B" w:rsidRPr="00487E39" w:rsidRDefault="008A132B" w:rsidP="00615684">
            <w:pPr>
              <w:spacing w:after="180" w:line="240" w:lineRule="auto"/>
              <w:jc w:val="left"/>
              <w:rPr>
                <w:rFonts w:eastAsia="Times New Roman"/>
                <w:iCs/>
                <w:sz w:val="20"/>
                <w:lang w:val="en-US" w:eastAsia="en-GB"/>
              </w:rPr>
            </w:pPr>
            <w:r w:rsidRPr="00487E39">
              <w:rPr>
                <w:rFonts w:eastAsia="Times New Roman"/>
                <w:iCs/>
                <w:sz w:val="20"/>
                <w:lang w:val="en-US" w:eastAsia="en-GB"/>
              </w:rPr>
              <w:t>3</w:t>
            </w:r>
            <w:r w:rsidRPr="00487E39">
              <w:rPr>
                <w:rFonts w:eastAsia="Times New Roman"/>
                <w:iCs/>
                <w:sz w:val="20"/>
                <w:lang w:val="en-US" w:eastAsia="en-GB"/>
              </w:rP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224526C8" w14:textId="77777777" w:rsidR="008A132B" w:rsidRPr="00B70A3A" w:rsidRDefault="008A132B" w:rsidP="00615684">
            <w:pPr>
              <w:spacing w:after="180" w:line="240" w:lineRule="auto"/>
              <w:jc w:val="left"/>
              <w:rPr>
                <w:rFonts w:eastAsia="Times New Roman"/>
                <w:iCs/>
                <w:sz w:val="20"/>
                <w:lang w:val="en-US" w:eastAsia="en-GB"/>
              </w:rPr>
            </w:pPr>
            <w:r w:rsidRPr="00487E39">
              <w:rPr>
                <w:rFonts w:eastAsia="Times New Roman"/>
                <w:iCs/>
                <w:sz w:val="20"/>
                <w:lang w:val="en-US" w:eastAsia="en-GB"/>
              </w:rPr>
              <w:t>4</w:t>
            </w:r>
            <w:r w:rsidRPr="00487E39">
              <w:rPr>
                <w:rFonts w:eastAsia="Times New Roman"/>
                <w:iCs/>
                <w:sz w:val="20"/>
                <w:lang w:val="en-US" w:eastAsia="en-GB"/>
              </w:rPr>
              <w:tab/>
              <w:t xml:space="preserve">Introduce similar functionality to LTE </w:t>
            </w:r>
            <w:bookmarkStart w:id="4" w:name="OLE_LINK15"/>
            <w:bookmarkStart w:id="5" w:name="OLE_LINK16"/>
            <w:r w:rsidRPr="00487E39">
              <w:rPr>
                <w:rFonts w:eastAsia="Times New Roman"/>
                <w:iCs/>
                <w:sz w:val="20"/>
                <w:lang w:val="en-US" w:eastAsia="en-GB"/>
              </w:rPr>
              <w:t xml:space="preserve">(numberofTriggeringCells).  </w:t>
            </w:r>
            <w:bookmarkEnd w:id="4"/>
            <w:bookmarkEnd w:id="5"/>
            <w:r w:rsidRPr="00487E39">
              <w:rPr>
                <w:rFonts w:eastAsia="Times New Roman"/>
                <w:iCs/>
                <w:sz w:val="20"/>
                <w:lang w:val="en-US" w:eastAsia="en-GB"/>
              </w:rPr>
              <w:t>FFS whether numberoftriggerbeams for NR is required or other enhancements.  FFS study how to avoid sending the measurement repor</w:t>
            </w:r>
            <w:r>
              <w:rPr>
                <w:rFonts w:eastAsia="Times New Roman"/>
                <w:iCs/>
                <w:sz w:val="20"/>
                <w:lang w:val="en-US" w:eastAsia="en-GB"/>
              </w:rPr>
              <w:t>ts mainly due to reportOnLeave.</w:t>
            </w:r>
          </w:p>
        </w:tc>
      </w:tr>
    </w:tbl>
    <w:p w14:paraId="2DC411ED" w14:textId="0ED61AE0" w:rsidR="00DB51CA" w:rsidRDefault="00454E40" w:rsidP="00140B1F">
      <w:r>
        <w:t>In this contribution, we provide our understandings on</w:t>
      </w:r>
      <w:r w:rsidR="002B6BE5">
        <w:t xml:space="preserve"> measurement reports for NR UAV</w:t>
      </w:r>
      <w:r w:rsidR="00112269">
        <w:t xml:space="preserve">. </w:t>
      </w:r>
    </w:p>
    <w:p w14:paraId="27EC212A" w14:textId="0BF33AF0" w:rsidR="005C18AB" w:rsidRDefault="00DA44DE" w:rsidP="005C18AB">
      <w:pPr>
        <w:pStyle w:val="1"/>
        <w:tabs>
          <w:tab w:val="left" w:pos="432"/>
        </w:tabs>
        <w:jc w:val="left"/>
      </w:pPr>
      <w:r>
        <w:rPr>
          <w:rFonts w:hint="eastAsia"/>
        </w:rPr>
        <w:lastRenderedPageBreak/>
        <w:t>Discussion</w:t>
      </w:r>
    </w:p>
    <w:p w14:paraId="61FB3232" w14:textId="1B8CFDCF" w:rsidR="00552BFB" w:rsidRPr="00552BFB" w:rsidRDefault="00FE2EE6" w:rsidP="0060356A">
      <w:pPr>
        <w:rPr>
          <w:lang w:eastAsia="ko-KR"/>
        </w:rPr>
      </w:pPr>
      <w:r>
        <w:rPr>
          <w:rFonts w:hint="eastAsia"/>
        </w:rPr>
        <w:t>In</w:t>
      </w:r>
      <w:r>
        <w:t xml:space="preserve"> </w:t>
      </w:r>
      <w:r>
        <w:rPr>
          <w:rFonts w:hint="eastAsia"/>
        </w:rPr>
        <w:t>last</w:t>
      </w:r>
      <w:r>
        <w:t xml:space="preserve"> </w:t>
      </w:r>
      <w:r>
        <w:rPr>
          <w:rFonts w:hint="eastAsia"/>
        </w:rPr>
        <w:t>meeting,</w:t>
      </w:r>
      <w:r>
        <w:t xml:space="preserve"> RAN2 agreed to use LTE prin</w:t>
      </w:r>
      <w:r w:rsidR="00B67B94">
        <w:t>ciple as a baseline for measurement reporting of NR U</w:t>
      </w:r>
      <w:r w:rsidR="008A132B">
        <w:t>AV and event H1 and event H2 ha</w:t>
      </w:r>
      <w:r w:rsidR="008A132B">
        <w:rPr>
          <w:rFonts w:hint="eastAsia"/>
        </w:rPr>
        <w:t>ve</w:t>
      </w:r>
      <w:r w:rsidR="00B67B94">
        <w:t xml:space="preserve"> been introduced.</w:t>
      </w:r>
      <w:r w:rsidR="008F34BD">
        <w:t xml:space="preserve"> </w:t>
      </w:r>
      <w:r w:rsidR="008D299B">
        <w:t xml:space="preserve">In </w:t>
      </w:r>
      <w:r w:rsidR="00120E9A">
        <w:t xml:space="preserve">LTE </w:t>
      </w:r>
      <w:r w:rsidR="00120E9A">
        <w:rPr>
          <w:rFonts w:hint="eastAsia"/>
        </w:rPr>
        <w:t>UAV</w:t>
      </w:r>
      <w:r w:rsidR="00693891">
        <w:t>, event H1 and H</w:t>
      </w:r>
      <w:r w:rsidR="00BF188E">
        <w:t>2 can be</w:t>
      </w:r>
      <w:r w:rsidR="00693891">
        <w:t xml:space="preserve"> used </w:t>
      </w:r>
      <w:r w:rsidR="00BF188E">
        <w:t xml:space="preserve">for </w:t>
      </w:r>
      <w:r w:rsidR="00120E9A">
        <w:t>height report</w:t>
      </w:r>
      <w:r w:rsidR="00120E9A">
        <w:rPr>
          <w:rFonts w:hint="eastAsia"/>
        </w:rPr>
        <w:t>ing</w:t>
      </w:r>
      <w:r w:rsidR="00260240">
        <w:t>, and a</w:t>
      </w:r>
      <w:r w:rsidR="00817C4B" w:rsidRPr="004B555C">
        <w:t>erial</w:t>
      </w:r>
      <w:r w:rsidR="00817C4B">
        <w:t xml:space="preserve"> UE triggers a </w:t>
      </w:r>
      <w:r w:rsidR="006D0061" w:rsidRPr="004B555C">
        <w:t xml:space="preserve">height report </w:t>
      </w:r>
      <w:r w:rsidR="008F34BD">
        <w:t xml:space="preserve">when </w:t>
      </w:r>
      <w:r w:rsidR="008F34BD">
        <w:rPr>
          <w:lang w:eastAsia="ko-KR"/>
        </w:rPr>
        <w:t xml:space="preserve">event H1 or event H2 is fulfilled. </w:t>
      </w:r>
      <w:r w:rsidR="005F7336">
        <w:rPr>
          <w:lang w:eastAsia="ko-KR"/>
        </w:rPr>
        <w:t xml:space="preserve">Similarly, </w:t>
      </w:r>
      <w:r w:rsidR="005F7336">
        <w:rPr>
          <w:rFonts w:hint="eastAsia"/>
        </w:rPr>
        <w:t>h</w:t>
      </w:r>
      <w:r w:rsidR="0060356A" w:rsidRPr="0060356A">
        <w:rPr>
          <w:lang w:eastAsia="ko-KR"/>
        </w:rPr>
        <w:t xml:space="preserve">eight reporting can </w:t>
      </w:r>
      <w:r w:rsidR="0060356A">
        <w:rPr>
          <w:lang w:eastAsia="ko-KR"/>
        </w:rPr>
        <w:t xml:space="preserve">also </w:t>
      </w:r>
      <w:r w:rsidR="0060356A" w:rsidRPr="0060356A">
        <w:rPr>
          <w:lang w:eastAsia="ko-KR"/>
        </w:rPr>
        <w:t>be triggered by event H1 and event H2</w:t>
      </w:r>
      <w:r w:rsidR="0060356A">
        <w:rPr>
          <w:lang w:eastAsia="ko-KR"/>
        </w:rPr>
        <w:t xml:space="preserve"> in NR UAV. </w:t>
      </w:r>
      <w:r w:rsidR="00552BFB">
        <w:rPr>
          <w:lang w:eastAsia="ko-KR"/>
        </w:rPr>
        <w:t>When event H1 or event H2 is fulfilled, the heig</w:t>
      </w:r>
      <w:r w:rsidR="00BE5E64">
        <w:rPr>
          <w:lang w:eastAsia="ko-KR"/>
        </w:rPr>
        <w:t xml:space="preserve">ht of </w:t>
      </w:r>
      <w:r w:rsidR="00BE5E64">
        <w:t>a</w:t>
      </w:r>
      <w:r w:rsidR="00BE5E64" w:rsidRPr="004B555C">
        <w:t>erial</w:t>
      </w:r>
      <w:r w:rsidR="00BE5E64">
        <w:t xml:space="preserve"> UE can be included in measurement report</w:t>
      </w:r>
      <w:r w:rsidR="0060356A">
        <w:t xml:space="preserve"> for NR UAV</w:t>
      </w:r>
      <w:r w:rsidR="00BE5E64">
        <w:t>.</w:t>
      </w:r>
    </w:p>
    <w:p w14:paraId="1D0E25C4" w14:textId="5888446F" w:rsidR="00DC690F" w:rsidRDefault="00DC3CA7" w:rsidP="00DC690F">
      <w:pPr>
        <w:rPr>
          <w:b/>
          <w:lang w:eastAsia="ko-KR"/>
        </w:rPr>
      </w:pPr>
      <w:r>
        <w:rPr>
          <w:b/>
          <w:lang w:eastAsia="ko-KR"/>
        </w:rPr>
        <w:t xml:space="preserve">Proposal </w:t>
      </w:r>
      <w:r w:rsidR="0060356A">
        <w:rPr>
          <w:b/>
          <w:lang w:eastAsia="ko-KR"/>
        </w:rPr>
        <w:t>1</w:t>
      </w:r>
      <w:r w:rsidR="00CD7975" w:rsidRPr="002616F7">
        <w:rPr>
          <w:b/>
          <w:lang w:eastAsia="ko-KR"/>
        </w:rPr>
        <w:t>:</w:t>
      </w:r>
      <w:r w:rsidR="00CD7975">
        <w:rPr>
          <w:b/>
          <w:lang w:eastAsia="ko-KR"/>
        </w:rPr>
        <w:t xml:space="preserve"> </w:t>
      </w:r>
      <w:r w:rsidR="00CD7975">
        <w:rPr>
          <w:rFonts w:hint="eastAsia"/>
          <w:b/>
        </w:rPr>
        <w:t>Height</w:t>
      </w:r>
      <w:r w:rsidR="00CD7975">
        <w:rPr>
          <w:b/>
          <w:lang w:eastAsia="ko-KR"/>
        </w:rPr>
        <w:t xml:space="preserve"> </w:t>
      </w:r>
      <w:r w:rsidR="00CD7975">
        <w:rPr>
          <w:rFonts w:hint="eastAsia"/>
          <w:b/>
        </w:rPr>
        <w:t>report</w:t>
      </w:r>
      <w:r w:rsidR="00552BFB">
        <w:rPr>
          <w:b/>
        </w:rPr>
        <w:t>ing</w:t>
      </w:r>
      <w:r w:rsidR="00CD7975">
        <w:rPr>
          <w:b/>
          <w:lang w:eastAsia="ko-KR"/>
        </w:rPr>
        <w:t xml:space="preserve"> </w:t>
      </w:r>
      <w:r w:rsidR="00CD7975">
        <w:rPr>
          <w:rFonts w:hint="eastAsia"/>
          <w:b/>
        </w:rPr>
        <w:t>can be</w:t>
      </w:r>
      <w:r w:rsidR="00CD7975">
        <w:rPr>
          <w:b/>
        </w:rPr>
        <w:t xml:space="preserve"> </w:t>
      </w:r>
      <w:r w:rsidR="00CD7975">
        <w:rPr>
          <w:rFonts w:hint="eastAsia"/>
          <w:b/>
        </w:rPr>
        <w:t>t</w:t>
      </w:r>
      <w:r w:rsidR="00CD7975">
        <w:rPr>
          <w:b/>
        </w:rPr>
        <w:t xml:space="preserve">riggered by </w:t>
      </w:r>
      <w:r w:rsidR="00707481">
        <w:rPr>
          <w:b/>
          <w:lang w:eastAsia="ko-KR"/>
        </w:rPr>
        <w:t>event H1 and e</w:t>
      </w:r>
      <w:r w:rsidR="00CD7975">
        <w:rPr>
          <w:b/>
          <w:lang w:eastAsia="ko-KR"/>
        </w:rPr>
        <w:t>vent</w:t>
      </w:r>
      <w:r w:rsidR="00707481">
        <w:rPr>
          <w:b/>
          <w:lang w:eastAsia="ko-KR"/>
        </w:rPr>
        <w:t xml:space="preserve"> H2</w:t>
      </w:r>
      <w:r w:rsidR="00CD7975">
        <w:rPr>
          <w:b/>
          <w:lang w:eastAsia="ko-KR"/>
        </w:rPr>
        <w:t>.</w:t>
      </w:r>
    </w:p>
    <w:p w14:paraId="15AFE363" w14:textId="22A08757" w:rsidR="005E2191" w:rsidRPr="0024173A" w:rsidRDefault="00966122" w:rsidP="00CD7975">
      <w:r>
        <w:t xml:space="preserve">For </w:t>
      </w:r>
      <w:r w:rsidR="00A87252">
        <w:t xml:space="preserve">location reporting of </w:t>
      </w:r>
      <w:r w:rsidR="00F30FB0">
        <w:t xml:space="preserve">NR UAV, </w:t>
      </w:r>
      <w:r w:rsidR="00200E6C" w:rsidRPr="00886722">
        <w:t>existing location reporting mechanism</w:t>
      </w:r>
      <w:r w:rsidR="00200E6C">
        <w:t xml:space="preserve"> can be reused. </w:t>
      </w:r>
      <w:r w:rsidR="00F30FB0">
        <w:t>UE location information can</w:t>
      </w:r>
      <w:r w:rsidR="005E2191" w:rsidRPr="00886722">
        <w:t xml:space="preserve"> </w:t>
      </w:r>
      <w:r w:rsidR="0024173A">
        <w:rPr>
          <w:rFonts w:hint="eastAsia"/>
        </w:rPr>
        <w:t>be</w:t>
      </w:r>
      <w:r w:rsidR="0024173A">
        <w:t xml:space="preserve"> </w:t>
      </w:r>
      <w:r w:rsidR="005E2191" w:rsidRPr="00886722">
        <w:t xml:space="preserve">included in the measurement report </w:t>
      </w:r>
      <w:r w:rsidR="00452B2C" w:rsidRPr="00D27132">
        <w:t xml:space="preserve">if the </w:t>
      </w:r>
      <w:r w:rsidR="00452B2C" w:rsidRPr="00D27132">
        <w:rPr>
          <w:i/>
          <w:iCs/>
        </w:rPr>
        <w:t xml:space="preserve">includeCommonLocationInfo </w:t>
      </w:r>
      <w:r w:rsidR="00452B2C" w:rsidRPr="00D27132">
        <w:t>is configured</w:t>
      </w:r>
      <w:r w:rsidR="00452B2C">
        <w:t>.</w:t>
      </w:r>
      <w:r w:rsidR="00BE60FE">
        <w:rPr>
          <w:b/>
          <w:lang w:eastAsia="ko-KR"/>
        </w:rPr>
        <w:t xml:space="preserve"> </w:t>
      </w:r>
      <w:r w:rsidR="00452B2C">
        <w:rPr>
          <w:rFonts w:hint="eastAsia"/>
        </w:rPr>
        <w:t>H</w:t>
      </w:r>
      <w:r w:rsidR="005E2191">
        <w:t>orizontal and vertical speed can</w:t>
      </w:r>
      <w:r w:rsidR="00707481">
        <w:t xml:space="preserve"> be</w:t>
      </w:r>
      <w:r w:rsidR="005E2191">
        <w:t xml:space="preserve"> included in</w:t>
      </w:r>
      <w:r w:rsidR="005E2191" w:rsidRPr="005E2191">
        <w:t xml:space="preserve"> location infor</w:t>
      </w:r>
      <w:r w:rsidR="00EE4F5F">
        <w:t>m</w:t>
      </w:r>
      <w:r w:rsidR="005E2191" w:rsidRPr="005E2191">
        <w:t>ation</w:t>
      </w:r>
      <w:r w:rsidR="00452B2C">
        <w:t>, whic</w:t>
      </w:r>
      <w:r w:rsidR="00BE60FE">
        <w:t>h is similar to LTE UAV</w:t>
      </w:r>
      <w:r w:rsidR="005E2191" w:rsidRPr="00886722">
        <w:t>.</w:t>
      </w:r>
    </w:p>
    <w:p w14:paraId="36D43C84" w14:textId="76143CA9" w:rsidR="00BE60FE" w:rsidRDefault="00DC3CA7" w:rsidP="00CD7975">
      <w:pPr>
        <w:rPr>
          <w:b/>
        </w:rPr>
      </w:pPr>
      <w:r>
        <w:rPr>
          <w:b/>
          <w:lang w:eastAsia="ko-KR"/>
        </w:rPr>
        <w:t xml:space="preserve">Proposal </w:t>
      </w:r>
      <w:r w:rsidR="00B11CE5">
        <w:rPr>
          <w:b/>
          <w:lang w:eastAsia="ko-KR"/>
        </w:rPr>
        <w:t>2</w:t>
      </w:r>
      <w:r w:rsidR="00CD7975">
        <w:rPr>
          <w:b/>
          <w:lang w:eastAsia="ko-KR"/>
        </w:rPr>
        <w:t>:</w:t>
      </w:r>
      <w:r w:rsidR="00CD7975">
        <w:rPr>
          <w:rFonts w:hint="eastAsia"/>
          <w:b/>
        </w:rPr>
        <w:t xml:space="preserve"> </w:t>
      </w:r>
      <w:r w:rsidR="00CD7975">
        <w:rPr>
          <w:b/>
        </w:rPr>
        <w:t>E</w:t>
      </w:r>
      <w:r w:rsidR="00CD7975" w:rsidRPr="00F34BCB">
        <w:rPr>
          <w:b/>
        </w:rPr>
        <w:t>xisting</w:t>
      </w:r>
      <w:r w:rsidR="00CD7975">
        <w:rPr>
          <w:b/>
        </w:rPr>
        <w:t xml:space="preserve"> location </w:t>
      </w:r>
      <w:r w:rsidR="00BE60FE" w:rsidRPr="00BE60FE">
        <w:rPr>
          <w:b/>
        </w:rPr>
        <w:t xml:space="preserve">reporting mechanism </w:t>
      </w:r>
      <w:r w:rsidR="00CD7975">
        <w:rPr>
          <w:b/>
        </w:rPr>
        <w:t>can be reused</w:t>
      </w:r>
      <w:r w:rsidR="00707481">
        <w:rPr>
          <w:b/>
        </w:rPr>
        <w:t xml:space="preserve"> for NR UAV</w:t>
      </w:r>
      <w:r w:rsidR="00CD7975">
        <w:rPr>
          <w:b/>
        </w:rPr>
        <w:t>.</w:t>
      </w:r>
      <w:r w:rsidR="006A7827">
        <w:rPr>
          <w:b/>
        </w:rPr>
        <w:t xml:space="preserve"> </w:t>
      </w:r>
    </w:p>
    <w:p w14:paraId="25834E65" w14:textId="01680514" w:rsidR="00B11CE5" w:rsidRDefault="00DC3CA7" w:rsidP="00733EC9">
      <w:pPr>
        <w:rPr>
          <w:b/>
        </w:rPr>
      </w:pPr>
      <w:r>
        <w:rPr>
          <w:b/>
        </w:rPr>
        <w:t xml:space="preserve">Proposal </w:t>
      </w:r>
      <w:r w:rsidR="00B11CE5">
        <w:rPr>
          <w:b/>
        </w:rPr>
        <w:t>3</w:t>
      </w:r>
      <w:r w:rsidR="00BE60FE">
        <w:rPr>
          <w:b/>
        </w:rPr>
        <w:t>: H</w:t>
      </w:r>
      <w:r w:rsidR="00C71443" w:rsidRPr="00C71443">
        <w:rPr>
          <w:b/>
        </w:rPr>
        <w:t xml:space="preserve">orizontal and vertical </w:t>
      </w:r>
      <w:r w:rsidR="00CD7975">
        <w:rPr>
          <w:b/>
        </w:rPr>
        <w:t xml:space="preserve">speed can </w:t>
      </w:r>
      <w:r w:rsidR="00707481">
        <w:rPr>
          <w:b/>
        </w:rPr>
        <w:t xml:space="preserve">be </w:t>
      </w:r>
      <w:r w:rsidR="00CD7975">
        <w:rPr>
          <w:b/>
        </w:rPr>
        <w:t>included in location infor</w:t>
      </w:r>
      <w:r w:rsidR="00EE4F5F">
        <w:rPr>
          <w:b/>
        </w:rPr>
        <w:t>m</w:t>
      </w:r>
      <w:r w:rsidR="00CD7975">
        <w:rPr>
          <w:b/>
        </w:rPr>
        <w:t>ation</w:t>
      </w:r>
      <w:r>
        <w:rPr>
          <w:b/>
        </w:rPr>
        <w:t>.</w:t>
      </w:r>
    </w:p>
    <w:p w14:paraId="38747F0A" w14:textId="47925E93" w:rsidR="004D0FB5" w:rsidRDefault="004D0FB5" w:rsidP="007A0964">
      <w:r>
        <w:t xml:space="preserve">To increase the </w:t>
      </w:r>
      <w:r w:rsidRPr="004D0FB5">
        <w:t>reliability</w:t>
      </w:r>
      <w:r>
        <w:t xml:space="preserve"> and</w:t>
      </w:r>
      <w:r w:rsidRPr="004D0FB5">
        <w:t xml:space="preserve"> robustness</w:t>
      </w:r>
      <w:r>
        <w:t xml:space="preserve"> of mobility, </w:t>
      </w:r>
      <w:r w:rsidR="00050185">
        <w:t>flight path plan reporting has</w:t>
      </w:r>
      <w:r w:rsidR="00050185" w:rsidRPr="00050185">
        <w:t xml:space="preserve"> be</w:t>
      </w:r>
      <w:r w:rsidR="00050185">
        <w:t>en</w:t>
      </w:r>
      <w:r w:rsidR="00050185" w:rsidRPr="00050185">
        <w:t xml:space="preserve"> introduced</w:t>
      </w:r>
      <w:r w:rsidR="00050185">
        <w:t xml:space="preserve"> in NR UAV</w:t>
      </w:r>
      <w:r w:rsidR="00983179">
        <w:t xml:space="preserve"> and l</w:t>
      </w:r>
      <w:r w:rsidR="00983179" w:rsidRPr="00983179">
        <w:t>ocation list of waypoints (3D location information) and timestamp is adopted as the basic content of flight path report</w:t>
      </w:r>
      <w:r w:rsidR="004F53D9">
        <w:t>.</w:t>
      </w:r>
      <w:r w:rsidR="00050185" w:rsidRPr="00050185">
        <w:t xml:space="preserve"> </w:t>
      </w:r>
      <w:r w:rsidR="004F53D9" w:rsidRPr="00C769FE">
        <w:rPr>
          <w:szCs w:val="22"/>
        </w:rPr>
        <w:t xml:space="preserve">In </w:t>
      </w:r>
      <w:r w:rsidR="000D3510" w:rsidRPr="00C769FE">
        <w:rPr>
          <w:szCs w:val="22"/>
        </w:rPr>
        <w:t>LTE, timestamp is</w:t>
      </w:r>
      <w:r w:rsidR="000D3510" w:rsidRPr="00C769FE">
        <w:rPr>
          <w:rFonts w:eastAsia="Times New Roman"/>
          <w:iCs/>
          <w:szCs w:val="22"/>
          <w:lang w:val="en-US" w:eastAsia="en-GB"/>
        </w:rPr>
        <w:t xml:space="preserve"> optional</w:t>
      </w:r>
      <w:r w:rsidR="000D3510" w:rsidRPr="00C769FE">
        <w:rPr>
          <w:rFonts w:hint="eastAsia"/>
          <w:szCs w:val="22"/>
        </w:rPr>
        <w:t>.</w:t>
      </w:r>
      <w:r w:rsidR="000D3510">
        <w:t xml:space="preserve"> </w:t>
      </w:r>
      <w:r w:rsidR="00687A87">
        <w:t>F</w:t>
      </w:r>
      <w:r w:rsidR="00687A87" w:rsidRPr="004B555C">
        <w:t>light path information</w:t>
      </w:r>
      <w:r w:rsidR="00687A87" w:rsidRPr="00687A87">
        <w:t xml:space="preserve"> </w:t>
      </w:r>
      <w:r w:rsidR="00F224E5">
        <w:t>can include</w:t>
      </w:r>
      <w:r w:rsidR="00687A87" w:rsidRPr="004B555C">
        <w:t xml:space="preserve"> </w:t>
      </w:r>
      <w:r w:rsidR="00FC5A6D" w:rsidRPr="004B555C">
        <w:t>time stamps per waypoint</w:t>
      </w:r>
      <w:r w:rsidR="00FC5A6D">
        <w:t xml:space="preserve"> if configured in </w:t>
      </w:r>
      <w:r w:rsidR="00EE4F5F">
        <w:t xml:space="preserve">the </w:t>
      </w:r>
      <w:r w:rsidR="00FC5A6D">
        <w:t xml:space="preserve">request </w:t>
      </w:r>
      <w:r w:rsidR="00687A87">
        <w:t>[3]</w:t>
      </w:r>
      <w:r w:rsidR="00FC5A6D">
        <w:t>.</w:t>
      </w:r>
      <w:r w:rsidR="007A0964" w:rsidRPr="007A0964">
        <w:t xml:space="preserve"> As in LTE, timestamp is optional for NR UAV.</w:t>
      </w:r>
    </w:p>
    <w:p w14:paraId="38AFAB38" w14:textId="28B2405E" w:rsidR="0024725A" w:rsidRPr="00693597" w:rsidRDefault="0024725A" w:rsidP="00C71443">
      <w:pPr>
        <w:rPr>
          <w:b/>
        </w:rPr>
      </w:pPr>
      <w:r w:rsidRPr="00693597">
        <w:rPr>
          <w:b/>
        </w:rPr>
        <w:t xml:space="preserve">Proposal </w:t>
      </w:r>
      <w:r w:rsidR="00A87252" w:rsidRPr="00693597">
        <w:rPr>
          <w:b/>
        </w:rPr>
        <w:t>4</w:t>
      </w:r>
      <w:r w:rsidRPr="00693597">
        <w:rPr>
          <w:b/>
        </w:rPr>
        <w:t xml:space="preserve">: </w:t>
      </w:r>
      <w:r w:rsidR="00C769FE">
        <w:rPr>
          <w:b/>
        </w:rPr>
        <w:t>T</w:t>
      </w:r>
      <w:r w:rsidRPr="00693597">
        <w:rPr>
          <w:b/>
        </w:rPr>
        <w:t xml:space="preserve">imestamp is optional for NR </w:t>
      </w:r>
      <w:r w:rsidR="007A0964">
        <w:rPr>
          <w:b/>
        </w:rPr>
        <w:t>UAV.</w:t>
      </w:r>
    </w:p>
    <w:p w14:paraId="5E3488D6" w14:textId="29418EC2" w:rsidR="004D0FB5" w:rsidRDefault="00FC5A6D" w:rsidP="00C71443">
      <w:r>
        <w:t>I</w:t>
      </w:r>
      <w:r>
        <w:rPr>
          <w:rFonts w:hint="eastAsia"/>
        </w:rPr>
        <w:t>n</w:t>
      </w:r>
      <w:r>
        <w:t xml:space="preserve"> </w:t>
      </w:r>
      <w:r>
        <w:rPr>
          <w:rFonts w:hint="eastAsia"/>
        </w:rPr>
        <w:t>NR</w:t>
      </w:r>
      <w:r>
        <w:t xml:space="preserve"> </w:t>
      </w:r>
      <w:r>
        <w:rPr>
          <w:rFonts w:hint="eastAsia"/>
        </w:rPr>
        <w:t>UAV,</w:t>
      </w:r>
      <w:r>
        <w:t xml:space="preserve"> </w:t>
      </w:r>
      <w:r w:rsidRPr="00FC5A6D">
        <w:t>flight path reporting</w:t>
      </w:r>
      <w:r>
        <w:t xml:space="preserve"> based on network reque</w:t>
      </w:r>
      <w:r w:rsidR="00FF3426">
        <w:t>st can</w:t>
      </w:r>
      <w:r>
        <w:t xml:space="preserve"> be supported as a baseline</w:t>
      </w:r>
      <w:r w:rsidR="00DC53A5">
        <w:t xml:space="preserve">, which is the </w:t>
      </w:r>
      <w:r w:rsidR="00DC53A5" w:rsidRPr="00DC53A5">
        <w:t>mechanism</w:t>
      </w:r>
      <w:r w:rsidR="00DC53A5">
        <w:t xml:space="preserve"> of </w:t>
      </w:r>
      <w:r w:rsidR="00DC53A5" w:rsidRPr="00FC5A6D">
        <w:t>flight path reporting</w:t>
      </w:r>
      <w:r w:rsidR="00DC53A5">
        <w:t xml:space="preserve"> in LTE</w:t>
      </w:r>
      <w:r>
        <w:t xml:space="preserve">. If configured to report </w:t>
      </w:r>
      <w:r w:rsidRPr="00FC5A6D">
        <w:t>flight path</w:t>
      </w:r>
      <w:r>
        <w:t xml:space="preserve"> information, UE can report </w:t>
      </w:r>
      <w:r w:rsidR="00FF3426">
        <w:t xml:space="preserve">the information </w:t>
      </w:r>
      <w:r w:rsidR="00DC53A5">
        <w:t xml:space="preserve">via </w:t>
      </w:r>
      <w:r w:rsidR="00DC53A5" w:rsidRPr="00DC53A5">
        <w:rPr>
          <w:i/>
        </w:rPr>
        <w:t>UEInformationResponse</w:t>
      </w:r>
      <w:r w:rsidR="00FF3426">
        <w:t xml:space="preserve"> message.</w:t>
      </w:r>
    </w:p>
    <w:p w14:paraId="7165E721" w14:textId="68058EBD" w:rsidR="00FF3426" w:rsidRDefault="00DC3CA7" w:rsidP="00FF3426">
      <w:pPr>
        <w:rPr>
          <w:b/>
        </w:rPr>
      </w:pPr>
      <w:r>
        <w:rPr>
          <w:b/>
          <w:lang w:eastAsia="ko-KR"/>
        </w:rPr>
        <w:t xml:space="preserve">Proposal </w:t>
      </w:r>
      <w:r w:rsidR="007A0964">
        <w:rPr>
          <w:b/>
          <w:lang w:eastAsia="ko-KR"/>
        </w:rPr>
        <w:t>5</w:t>
      </w:r>
      <w:r w:rsidR="00FF3426" w:rsidRPr="002616F7">
        <w:rPr>
          <w:b/>
          <w:lang w:eastAsia="ko-KR"/>
        </w:rPr>
        <w:t>:</w:t>
      </w:r>
      <w:r w:rsidR="00FF3426">
        <w:rPr>
          <w:b/>
          <w:lang w:eastAsia="ko-KR"/>
        </w:rPr>
        <w:t xml:space="preserve"> F</w:t>
      </w:r>
      <w:r w:rsidR="00FF3426" w:rsidRPr="00F34BCB">
        <w:rPr>
          <w:b/>
        </w:rPr>
        <w:t>light path reporting</w:t>
      </w:r>
      <w:r w:rsidR="00FF3426">
        <w:rPr>
          <w:b/>
        </w:rPr>
        <w:t xml:space="preserve"> based on </w:t>
      </w:r>
      <w:r w:rsidR="00FF3426" w:rsidRPr="00FF3426">
        <w:rPr>
          <w:b/>
        </w:rPr>
        <w:t>network request</w:t>
      </w:r>
      <w:r w:rsidR="00FF3426">
        <w:rPr>
          <w:b/>
        </w:rPr>
        <w:t xml:space="preserve"> can be supported as a baseline.</w:t>
      </w:r>
    </w:p>
    <w:p w14:paraId="350C379D" w14:textId="71AEA5D7" w:rsidR="00CE73AF" w:rsidRPr="001A051A" w:rsidRDefault="00976E3A" w:rsidP="00733EC9">
      <w:pPr>
        <w:rPr>
          <w:b/>
        </w:rPr>
      </w:pPr>
      <w:r>
        <w:t>After a</w:t>
      </w:r>
      <w:r w:rsidRPr="004B555C">
        <w:t>erial UE</w:t>
      </w:r>
      <w:r w:rsidRPr="00687A87">
        <w:t xml:space="preserve"> </w:t>
      </w:r>
      <w:r>
        <w:t>reports the fight path information</w:t>
      </w:r>
      <w:r w:rsidR="00CE73AF">
        <w:t>, the plan</w:t>
      </w:r>
      <w:r w:rsidR="00515F2A">
        <w:t>n</w:t>
      </w:r>
      <w:r w:rsidR="00CE73AF">
        <w:t>ed flight path</w:t>
      </w:r>
      <w:r w:rsidR="00CE73AF" w:rsidRPr="00CE73AF">
        <w:t xml:space="preserve"> may </w:t>
      </w:r>
      <w:r w:rsidR="00CE73AF">
        <w:t xml:space="preserve">be </w:t>
      </w:r>
      <w:r w:rsidR="00CE73AF" w:rsidRPr="00CE73AF">
        <w:t>change</w:t>
      </w:r>
      <w:r w:rsidR="00CE73AF">
        <w:t xml:space="preserve">d or </w:t>
      </w:r>
      <w:r>
        <w:t>the a</w:t>
      </w:r>
      <w:r w:rsidRPr="004B555C">
        <w:t>erial UE</w:t>
      </w:r>
      <w:r>
        <w:t xml:space="preserve"> is control</w:t>
      </w:r>
      <w:r w:rsidR="00EE4F5F">
        <w:t>l</w:t>
      </w:r>
      <w:r>
        <w:t>ed by</w:t>
      </w:r>
      <w:r w:rsidR="00515F2A">
        <w:t xml:space="preserve"> the</w:t>
      </w:r>
      <w:r>
        <w:t xml:space="preserve"> </w:t>
      </w:r>
      <w:r w:rsidRPr="00976E3A">
        <w:t>operator</w:t>
      </w:r>
      <w:r w:rsidR="00515F2A">
        <w:t xml:space="preserve"> or user</w:t>
      </w:r>
      <w:r>
        <w:t xml:space="preserve">, so that </w:t>
      </w:r>
      <w:r w:rsidR="00873982">
        <w:t xml:space="preserve">the </w:t>
      </w:r>
      <w:r w:rsidR="00EE4F5F">
        <w:t xml:space="preserve">previously </w:t>
      </w:r>
      <w:r w:rsidR="00706C2A">
        <w:t xml:space="preserve">reported </w:t>
      </w:r>
      <w:r w:rsidR="00EB045C">
        <w:t xml:space="preserve">fight path information </w:t>
      </w:r>
      <w:r w:rsidR="00EB045C" w:rsidRPr="00EB045C">
        <w:t>might no longer be valid</w:t>
      </w:r>
      <w:r w:rsidR="00873982">
        <w:t>.</w:t>
      </w:r>
      <w:r w:rsidR="001A051A">
        <w:t xml:space="preserve"> F</w:t>
      </w:r>
      <w:r w:rsidR="001A051A" w:rsidRPr="001A051A">
        <w:t>light path reporting</w:t>
      </w:r>
      <w:r w:rsidR="001A051A">
        <w:t xml:space="preserve"> can be triggered by UE when </w:t>
      </w:r>
      <w:r w:rsidR="00706C2A">
        <w:t xml:space="preserve">fight path has been changed. </w:t>
      </w:r>
      <w:r w:rsidR="00706C2A" w:rsidRPr="00706C2A">
        <w:t>UE-based flight p</w:t>
      </w:r>
      <w:r w:rsidR="00706C2A">
        <w:t>at</w:t>
      </w:r>
      <w:r w:rsidR="00EB045C">
        <w:t>h reporting can be considered for the</w:t>
      </w:r>
      <w:r w:rsidR="00706C2A">
        <w:t xml:space="preserve"> </w:t>
      </w:r>
      <w:r w:rsidR="00733B2D">
        <w:t>update</w:t>
      </w:r>
      <w:r w:rsidR="00EB045C">
        <w:t xml:space="preserve"> of</w:t>
      </w:r>
      <w:r w:rsidR="00733B2D">
        <w:t xml:space="preserve"> f</w:t>
      </w:r>
      <w:r w:rsidR="00EE4F5F">
        <w:t>l</w:t>
      </w:r>
      <w:r w:rsidR="00733B2D">
        <w:t>ight path</w:t>
      </w:r>
      <w:r w:rsidR="00EB045C">
        <w:t xml:space="preserve"> information</w:t>
      </w:r>
      <w:r w:rsidR="00733B2D">
        <w:t>.</w:t>
      </w:r>
      <w:r w:rsidR="00706C2A">
        <w:t xml:space="preserve"> </w:t>
      </w:r>
    </w:p>
    <w:p w14:paraId="2202F57B" w14:textId="3841CA98" w:rsidR="00B60451" w:rsidRDefault="00706C2A" w:rsidP="00B60451">
      <w:pPr>
        <w:rPr>
          <w:b/>
        </w:rPr>
      </w:pPr>
      <w:r>
        <w:rPr>
          <w:b/>
          <w:lang w:eastAsia="ko-KR"/>
        </w:rPr>
        <w:t xml:space="preserve">Proposal </w:t>
      </w:r>
      <w:r w:rsidR="007A0964">
        <w:rPr>
          <w:b/>
          <w:lang w:eastAsia="ko-KR"/>
        </w:rPr>
        <w:t>6</w:t>
      </w:r>
      <w:r w:rsidR="00B60451">
        <w:rPr>
          <w:b/>
          <w:lang w:eastAsia="ko-KR"/>
        </w:rPr>
        <w:t>:</w:t>
      </w:r>
      <w:r w:rsidR="00B60451">
        <w:rPr>
          <w:rFonts w:hint="eastAsia"/>
          <w:b/>
        </w:rPr>
        <w:t xml:space="preserve"> </w:t>
      </w:r>
      <w:r w:rsidR="00B60451">
        <w:rPr>
          <w:b/>
          <w:lang w:eastAsia="ko-KR"/>
        </w:rPr>
        <w:t xml:space="preserve">UE-based </w:t>
      </w:r>
      <w:r w:rsidR="00B60451">
        <w:rPr>
          <w:b/>
        </w:rPr>
        <w:t>f</w:t>
      </w:r>
      <w:r w:rsidR="00B60451" w:rsidRPr="00F34BCB">
        <w:rPr>
          <w:b/>
        </w:rPr>
        <w:t>light path reporting</w:t>
      </w:r>
      <w:r w:rsidR="00B60451">
        <w:rPr>
          <w:b/>
        </w:rPr>
        <w:t xml:space="preserve"> can be considered.</w:t>
      </w:r>
    </w:p>
    <w:p w14:paraId="3B6F839B" w14:textId="78016885" w:rsidR="007A0964" w:rsidRPr="00693597" w:rsidRDefault="003238B9" w:rsidP="00B60451">
      <w:pPr>
        <w:rPr>
          <w:lang w:val="en-US"/>
        </w:rPr>
      </w:pPr>
      <w:r>
        <w:t>RAN2 has discussed</w:t>
      </w:r>
      <w:r w:rsidRPr="003238B9">
        <w:rPr>
          <w:rFonts w:eastAsia="Times New Roman"/>
          <w:iCs/>
          <w:sz w:val="20"/>
          <w:lang w:val="en-US" w:eastAsia="en-GB"/>
        </w:rPr>
        <w:t xml:space="preserve"> </w:t>
      </w:r>
      <w:r w:rsidRPr="00487E39">
        <w:rPr>
          <w:rFonts w:eastAsia="Times New Roman"/>
          <w:iCs/>
          <w:sz w:val="20"/>
          <w:lang w:val="en-US" w:eastAsia="en-GB"/>
        </w:rPr>
        <w:t>if user consent is needed for location reporting in CONNECTED</w:t>
      </w:r>
      <w:r>
        <w:t xml:space="preserve">. </w:t>
      </w:r>
      <w:r w:rsidR="006072DD">
        <w:t xml:space="preserve">According to </w:t>
      </w:r>
      <w:r w:rsidR="007D2EC0">
        <w:rPr>
          <w:lang w:val="en-US"/>
        </w:rPr>
        <w:t>t</w:t>
      </w:r>
      <w:r w:rsidR="00606414" w:rsidRPr="00693597">
        <w:rPr>
          <w:lang w:val="en-US"/>
        </w:rPr>
        <w:t>imestamp</w:t>
      </w:r>
      <w:r w:rsidR="007D2EC0">
        <w:rPr>
          <w:lang w:val="en-US"/>
        </w:rPr>
        <w:t>s</w:t>
      </w:r>
      <w:r w:rsidR="00606414" w:rsidRPr="00693597">
        <w:rPr>
          <w:lang w:val="en-US"/>
        </w:rPr>
        <w:t xml:space="preserve"> and 3D-waypoint</w:t>
      </w:r>
      <w:r w:rsidR="007D2EC0">
        <w:rPr>
          <w:lang w:val="en-US"/>
        </w:rPr>
        <w:t>s</w:t>
      </w:r>
      <w:r w:rsidR="00606414" w:rsidRPr="00693597">
        <w:rPr>
          <w:lang w:val="en-US"/>
        </w:rPr>
        <w:t xml:space="preserve">, the location of UAV UE can be calculated by NW. </w:t>
      </w:r>
      <w:r>
        <w:rPr>
          <w:rFonts w:hint="eastAsia"/>
          <w:lang w:val="en-US"/>
        </w:rPr>
        <w:t>W</w:t>
      </w:r>
      <w:r w:rsidRPr="00693597">
        <w:rPr>
          <w:lang w:val="en-US"/>
        </w:rPr>
        <w:t>hether</w:t>
      </w:r>
      <w:r w:rsidR="00606414" w:rsidRPr="00693597">
        <w:rPr>
          <w:lang w:val="en-US"/>
        </w:rPr>
        <w:t xml:space="preserve"> user consent is needed for flight path reporting should also be discussed.</w:t>
      </w:r>
    </w:p>
    <w:p w14:paraId="36992B24" w14:textId="1F734D12" w:rsidR="00A87252" w:rsidRDefault="00A87252" w:rsidP="00B60451">
      <w:pPr>
        <w:rPr>
          <w:b/>
        </w:rPr>
      </w:pPr>
      <w:r w:rsidRPr="009A5412">
        <w:rPr>
          <w:b/>
        </w:rPr>
        <w:t xml:space="preserve">Proposal </w:t>
      </w:r>
      <w:r w:rsidR="001E3142">
        <w:rPr>
          <w:b/>
        </w:rPr>
        <w:t>7</w:t>
      </w:r>
      <w:r w:rsidRPr="009A5412">
        <w:rPr>
          <w:b/>
        </w:rPr>
        <w:t>: Whether user consent is needed for location reporting and flight path reporting can be discussed.</w:t>
      </w:r>
    </w:p>
    <w:p w14:paraId="0B122158" w14:textId="2E503AC1" w:rsidR="00DC3CA7" w:rsidRDefault="00DC3CA7" w:rsidP="00DC3CA7">
      <w:r>
        <w:t xml:space="preserve">Due to the </w:t>
      </w:r>
      <w:r w:rsidRPr="00555A73">
        <w:t>height</w:t>
      </w:r>
      <w:r>
        <w:t xml:space="preserve"> </w:t>
      </w:r>
      <w:r>
        <w:rPr>
          <w:rFonts w:hint="eastAsia"/>
        </w:rPr>
        <w:t>and</w:t>
      </w:r>
      <w:r>
        <w:t xml:space="preserve"> </w:t>
      </w:r>
      <w:r>
        <w:rPr>
          <w:rFonts w:hint="eastAsia"/>
        </w:rPr>
        <w:t>flying</w:t>
      </w:r>
      <w:r>
        <w:t xml:space="preserve"> of the </w:t>
      </w:r>
      <w:r w:rsidR="00EB045C">
        <w:t>a</w:t>
      </w:r>
      <w:r>
        <w:t>erial UE, it has a higher likelihood of having line-of-sight to eNBs/</w:t>
      </w:r>
      <w:r>
        <w:rPr>
          <w:rFonts w:hint="eastAsia"/>
        </w:rPr>
        <w:t>g</w:t>
      </w:r>
      <w:r>
        <w:t>NBs and</w:t>
      </w:r>
      <w:r w:rsidR="00EB045C" w:rsidRPr="00EB045C">
        <w:t xml:space="preserve"> </w:t>
      </w:r>
      <w:r w:rsidR="00EB045C">
        <w:t>aerial UEs</w:t>
      </w:r>
      <w:r>
        <w:t xml:space="preserve"> can detect more neighbour cells than terrestrial UEs.</w:t>
      </w:r>
      <w:r w:rsidRPr="00EB707A">
        <w:t xml:space="preserve"> This could result in interference</w:t>
      </w:r>
      <w:r>
        <w:t xml:space="preserve"> </w:t>
      </w:r>
      <w:r w:rsidRPr="00EB707A">
        <w:t>and</w:t>
      </w:r>
      <w:r>
        <w:t xml:space="preserve"> </w:t>
      </w:r>
      <w:r w:rsidRPr="00A45DD5">
        <w:t>frequent</w:t>
      </w:r>
      <w:r>
        <w:t xml:space="preserve"> </w:t>
      </w:r>
      <w:r>
        <w:rPr>
          <w:rFonts w:eastAsiaTheme="minorEastAsia" w:hint="eastAsia"/>
          <w:bCs/>
        </w:rPr>
        <w:t>measurement reporting</w:t>
      </w:r>
      <w:r w:rsidRPr="00EB707A">
        <w:t>.</w:t>
      </w:r>
    </w:p>
    <w:p w14:paraId="26E1B06D" w14:textId="7D9ACB62" w:rsidR="00DC3CA7" w:rsidRPr="005D59E5" w:rsidRDefault="00DC3CA7" w:rsidP="00DC3CA7">
      <w:pPr>
        <w:rPr>
          <w:szCs w:val="22"/>
        </w:rPr>
      </w:pPr>
      <w:r w:rsidRPr="005D59E5">
        <w:rPr>
          <w:szCs w:val="22"/>
        </w:rPr>
        <w:t xml:space="preserve">To </w:t>
      </w:r>
      <w:r w:rsidR="00C37DA5" w:rsidRPr="005D59E5">
        <w:rPr>
          <w:szCs w:val="22"/>
        </w:rPr>
        <w:t xml:space="preserve">reduce </w:t>
      </w:r>
      <w:r w:rsidR="00C37DA5" w:rsidRPr="005D59E5">
        <w:rPr>
          <w:rFonts w:eastAsiaTheme="minorEastAsia" w:hint="eastAsia"/>
          <w:bCs/>
          <w:szCs w:val="22"/>
        </w:rPr>
        <w:t>measurement reporting</w:t>
      </w:r>
      <w:r w:rsidRPr="005D59E5">
        <w:rPr>
          <w:szCs w:val="22"/>
        </w:rPr>
        <w:t xml:space="preserve">, </w:t>
      </w:r>
      <w:r w:rsidR="00EA26D3" w:rsidRPr="005D59E5">
        <w:rPr>
          <w:szCs w:val="22"/>
        </w:rPr>
        <w:t xml:space="preserve">for LTE UAV, </w:t>
      </w:r>
      <w:r w:rsidRPr="005D59E5">
        <w:rPr>
          <w:szCs w:val="22"/>
        </w:rPr>
        <w:t>eNB can configure measurement report with a configurable number of cells</w:t>
      </w:r>
      <w:r w:rsidR="005E061C" w:rsidRPr="005D59E5">
        <w:rPr>
          <w:szCs w:val="22"/>
        </w:rPr>
        <w:t xml:space="preserve"> (numberofTriggeringCells)</w:t>
      </w:r>
      <w:r w:rsidRPr="005D59E5">
        <w:rPr>
          <w:szCs w:val="22"/>
        </w:rPr>
        <w:t xml:space="preserve"> and aerial UE</w:t>
      </w:r>
      <w:r w:rsidRPr="005D59E5">
        <w:rPr>
          <w:rFonts w:hint="eastAsia"/>
          <w:szCs w:val="22"/>
        </w:rPr>
        <w:t>s</w:t>
      </w:r>
      <w:r w:rsidRPr="005D59E5">
        <w:rPr>
          <w:szCs w:val="22"/>
        </w:rPr>
        <w:t xml:space="preserve"> trigger a measurement report if the event is fulfilled for a configurable number of cells simultaneously.</w:t>
      </w:r>
      <w:r w:rsidR="005E061C" w:rsidRPr="005D59E5">
        <w:rPr>
          <w:szCs w:val="22"/>
        </w:rPr>
        <w:t xml:space="preserve"> In last meeting, </w:t>
      </w:r>
      <w:r w:rsidR="005E061C" w:rsidRPr="005D59E5">
        <w:rPr>
          <w:rFonts w:eastAsia="Times New Roman"/>
          <w:iCs/>
          <w:szCs w:val="22"/>
          <w:lang w:val="en-US" w:eastAsia="en-GB"/>
        </w:rPr>
        <w:t>similar functionality to LTE (numberofTriggeringCells) has been introduced for NR UAV.</w:t>
      </w:r>
      <w:r w:rsidR="005A1183" w:rsidRPr="005D59E5">
        <w:rPr>
          <w:szCs w:val="22"/>
        </w:rPr>
        <w:t xml:space="preserve"> </w:t>
      </w:r>
      <w:r w:rsidRPr="005D59E5">
        <w:rPr>
          <w:szCs w:val="22"/>
        </w:rPr>
        <w:t xml:space="preserve">Events applicable for this enhancement are A3, A4 and A5 in LTE UAV and </w:t>
      </w:r>
      <w:r w:rsidR="00EA26D3" w:rsidRPr="005D59E5">
        <w:rPr>
          <w:szCs w:val="22"/>
        </w:rPr>
        <w:t>NR can follow the</w:t>
      </w:r>
      <w:r w:rsidRPr="005D59E5">
        <w:rPr>
          <w:szCs w:val="22"/>
        </w:rPr>
        <w:t xml:space="preserve"> </w:t>
      </w:r>
      <w:r w:rsidR="00207385" w:rsidRPr="005D59E5">
        <w:rPr>
          <w:szCs w:val="22"/>
        </w:rPr>
        <w:t xml:space="preserve">same </w:t>
      </w:r>
      <w:r w:rsidRPr="005D59E5">
        <w:rPr>
          <w:szCs w:val="22"/>
        </w:rPr>
        <w:t>restriction</w:t>
      </w:r>
      <w:r w:rsidR="00EA26D3" w:rsidRPr="005D59E5">
        <w:rPr>
          <w:szCs w:val="22"/>
        </w:rPr>
        <w:t xml:space="preserve">. </w:t>
      </w:r>
      <w:r w:rsidR="00207385" w:rsidRPr="005D59E5">
        <w:rPr>
          <w:szCs w:val="22"/>
        </w:rPr>
        <w:t>This is b</w:t>
      </w:r>
      <w:r w:rsidR="00EA26D3" w:rsidRPr="005D59E5">
        <w:rPr>
          <w:szCs w:val="22"/>
        </w:rPr>
        <w:t xml:space="preserve">ecause A3, A4 and A5 are </w:t>
      </w:r>
      <w:r w:rsidRPr="005D59E5">
        <w:rPr>
          <w:szCs w:val="22"/>
        </w:rPr>
        <w:t>event</w:t>
      </w:r>
      <w:r w:rsidR="00EA26D3" w:rsidRPr="005D59E5">
        <w:rPr>
          <w:szCs w:val="22"/>
        </w:rPr>
        <w:t>s</w:t>
      </w:r>
      <w:r w:rsidRPr="005D59E5">
        <w:rPr>
          <w:szCs w:val="22"/>
        </w:rPr>
        <w:t xml:space="preserve"> associated with the signal strength of neighbour cells for intra-RAT.</w:t>
      </w:r>
    </w:p>
    <w:p w14:paraId="617023F9" w14:textId="1C254902" w:rsidR="008D3615" w:rsidRDefault="00DC3CA7" w:rsidP="0085302D">
      <w:pPr>
        <w:rPr>
          <w:b/>
          <w:lang w:eastAsia="ko-KR"/>
        </w:rPr>
      </w:pPr>
      <w:r>
        <w:rPr>
          <w:b/>
        </w:rPr>
        <w:lastRenderedPageBreak/>
        <w:t xml:space="preserve">Proposal </w:t>
      </w:r>
      <w:r w:rsidR="001E3142">
        <w:rPr>
          <w:b/>
        </w:rPr>
        <w:t>8</w:t>
      </w:r>
      <w:r>
        <w:rPr>
          <w:b/>
        </w:rPr>
        <w:t>: Event</w:t>
      </w:r>
      <w:r w:rsidRPr="0056180E">
        <w:rPr>
          <w:b/>
        </w:rPr>
        <w:t xml:space="preserve"> A3, A4 and A5</w:t>
      </w:r>
      <w:r>
        <w:rPr>
          <w:b/>
        </w:rPr>
        <w:t xml:space="preserve"> can be configured with the</w:t>
      </w:r>
      <w:r w:rsidRPr="009A4DF1">
        <w:rPr>
          <w:b/>
          <w:lang w:eastAsia="ko-KR"/>
        </w:rPr>
        <w:t xml:space="preserve"> con</w:t>
      </w:r>
      <w:r>
        <w:rPr>
          <w:b/>
          <w:lang w:eastAsia="ko-KR"/>
        </w:rPr>
        <w:t>figured number of cells</w:t>
      </w:r>
      <w:r w:rsidR="00BA75CD">
        <w:rPr>
          <w:b/>
          <w:lang w:eastAsia="ko-KR"/>
        </w:rPr>
        <w:t xml:space="preserve"> </w:t>
      </w:r>
      <w:r w:rsidR="001E3142" w:rsidRPr="001E3142">
        <w:rPr>
          <w:b/>
          <w:lang w:eastAsia="ko-KR"/>
        </w:rPr>
        <w:t>(</w:t>
      </w:r>
      <w:r w:rsidR="001E3142" w:rsidRPr="00A7683A">
        <w:rPr>
          <w:b/>
          <w:i/>
          <w:lang w:eastAsia="ko-KR"/>
        </w:rPr>
        <w:t>numberofTriggeringCells</w:t>
      </w:r>
      <w:r w:rsidR="001E3142" w:rsidRPr="001E3142">
        <w:rPr>
          <w:b/>
          <w:lang w:eastAsia="ko-KR"/>
        </w:rPr>
        <w:t>)</w:t>
      </w:r>
      <w:r>
        <w:rPr>
          <w:b/>
          <w:lang w:eastAsia="ko-KR"/>
        </w:rPr>
        <w:t>.</w:t>
      </w:r>
    </w:p>
    <w:p w14:paraId="4F93D6E9" w14:textId="7B872B09" w:rsidR="001C7D52" w:rsidRPr="00693597" w:rsidRDefault="00AD11F8" w:rsidP="0085302D">
      <w:pPr>
        <w:rPr>
          <w:lang w:eastAsia="ko-KR"/>
        </w:rPr>
      </w:pPr>
      <w:r>
        <w:rPr>
          <w:lang w:eastAsia="ko-KR"/>
        </w:rPr>
        <w:t xml:space="preserve">In last meeting, how </w:t>
      </w:r>
      <w:r w:rsidRPr="00AD11F8">
        <w:rPr>
          <w:lang w:eastAsia="ko-KR"/>
        </w:rPr>
        <w:t xml:space="preserve">to avoid sending the measurement reports mainly due to </w:t>
      </w:r>
      <w:r w:rsidRPr="00693597">
        <w:rPr>
          <w:i/>
          <w:lang w:eastAsia="ko-KR"/>
        </w:rPr>
        <w:t>reportOnLeave</w:t>
      </w:r>
      <w:r>
        <w:rPr>
          <w:i/>
          <w:lang w:eastAsia="ko-KR"/>
        </w:rPr>
        <w:t xml:space="preserve"> </w:t>
      </w:r>
      <w:r>
        <w:rPr>
          <w:lang w:eastAsia="ko-KR"/>
        </w:rPr>
        <w:t>has b</w:t>
      </w:r>
      <w:r w:rsidR="00BA75CD">
        <w:rPr>
          <w:lang w:eastAsia="ko-KR"/>
        </w:rPr>
        <w:t xml:space="preserve">een discussed. For the issue, </w:t>
      </w:r>
      <w:r w:rsidR="00BA75CD">
        <w:rPr>
          <w:rFonts w:hint="eastAsia"/>
        </w:rPr>
        <w:t>network</w:t>
      </w:r>
      <w:r>
        <w:rPr>
          <w:lang w:eastAsia="ko-KR"/>
        </w:rPr>
        <w:t xml:space="preserve"> can </w:t>
      </w:r>
      <w:r w:rsidR="00C04934" w:rsidRPr="00C04934">
        <w:rPr>
          <w:lang w:eastAsia="ko-KR"/>
        </w:rPr>
        <w:t>avoid</w:t>
      </w:r>
      <w:r w:rsidR="00C04934">
        <w:rPr>
          <w:lang w:eastAsia="ko-KR"/>
        </w:rPr>
        <w:t xml:space="preserve"> it </w:t>
      </w:r>
      <w:r w:rsidR="00C04934" w:rsidRPr="00C04934">
        <w:rPr>
          <w:lang w:eastAsia="ko-KR"/>
        </w:rPr>
        <w:t>based on implementation</w:t>
      </w:r>
      <w:r w:rsidR="00C04934">
        <w:rPr>
          <w:lang w:eastAsia="ko-KR"/>
        </w:rPr>
        <w:t>, i.e. i</w:t>
      </w:r>
      <w:r w:rsidR="00C04934" w:rsidRPr="00C04934">
        <w:rPr>
          <w:lang w:eastAsia="ko-KR"/>
        </w:rPr>
        <w:t xml:space="preserve">f </w:t>
      </w:r>
      <w:r w:rsidR="00C04934" w:rsidRPr="00693597">
        <w:rPr>
          <w:i/>
          <w:lang w:eastAsia="ko-KR"/>
        </w:rPr>
        <w:t xml:space="preserve">numberofTriggeringCells </w:t>
      </w:r>
      <w:r w:rsidR="00C04934" w:rsidRPr="00C04934">
        <w:rPr>
          <w:lang w:eastAsia="ko-KR"/>
        </w:rPr>
        <w:t xml:space="preserve">is included </w:t>
      </w:r>
      <w:r w:rsidR="003238B9">
        <w:rPr>
          <w:lang w:eastAsia="ko-KR"/>
        </w:rPr>
        <w:t xml:space="preserve">in </w:t>
      </w:r>
      <w:r w:rsidR="003238B9" w:rsidRPr="00693597">
        <w:rPr>
          <w:i/>
          <w:lang w:eastAsia="ko-KR"/>
        </w:rPr>
        <w:t>report</w:t>
      </w:r>
      <w:r w:rsidR="003238B9" w:rsidRPr="00693597">
        <w:rPr>
          <w:rFonts w:hint="eastAsia"/>
          <w:i/>
        </w:rPr>
        <w:t>C</w:t>
      </w:r>
      <w:r w:rsidR="00C04934" w:rsidRPr="00693597">
        <w:rPr>
          <w:i/>
          <w:lang w:eastAsia="ko-KR"/>
        </w:rPr>
        <w:t>onfig</w:t>
      </w:r>
      <w:r w:rsidR="00C04934" w:rsidRPr="00C04934">
        <w:rPr>
          <w:lang w:eastAsia="ko-KR"/>
        </w:rPr>
        <w:t xml:space="preserve">, </w:t>
      </w:r>
      <w:r w:rsidR="00BA75CD">
        <w:rPr>
          <w:rFonts w:hint="eastAsia"/>
        </w:rPr>
        <w:t>network</w:t>
      </w:r>
      <w:r w:rsidR="00C04934">
        <w:rPr>
          <w:lang w:eastAsia="ko-KR"/>
        </w:rPr>
        <w:t xml:space="preserve"> will not configured </w:t>
      </w:r>
      <w:r w:rsidR="00C04934" w:rsidRPr="00693597">
        <w:rPr>
          <w:i/>
          <w:lang w:eastAsia="ko-KR"/>
        </w:rPr>
        <w:t>reportOnLeave</w:t>
      </w:r>
      <w:r w:rsidR="002219CF">
        <w:rPr>
          <w:lang w:eastAsia="ko-KR"/>
        </w:rPr>
        <w:t xml:space="preserve"> for the </w:t>
      </w:r>
      <w:r w:rsidR="00C04934">
        <w:rPr>
          <w:lang w:eastAsia="ko-KR"/>
        </w:rPr>
        <w:t>event</w:t>
      </w:r>
      <w:r w:rsidR="00C04934" w:rsidRPr="00C04934">
        <w:rPr>
          <w:lang w:eastAsia="ko-KR"/>
        </w:rPr>
        <w:t>.</w:t>
      </w:r>
    </w:p>
    <w:p w14:paraId="19DF8F2E" w14:textId="78ABA15A" w:rsidR="008701B5" w:rsidRPr="00693597" w:rsidRDefault="0072603A" w:rsidP="0024725A">
      <w:pPr>
        <w:rPr>
          <w:b/>
          <w:lang w:eastAsia="ko-KR"/>
        </w:rPr>
      </w:pPr>
      <w:r w:rsidRPr="00693597">
        <w:rPr>
          <w:rFonts w:hint="eastAsia"/>
          <w:b/>
        </w:rPr>
        <w:t>Proposal</w:t>
      </w:r>
      <w:r w:rsidRPr="00693597">
        <w:rPr>
          <w:b/>
        </w:rPr>
        <w:t xml:space="preserve"> 9</w:t>
      </w:r>
      <w:r w:rsidR="0024725A" w:rsidRPr="00693597">
        <w:rPr>
          <w:b/>
        </w:rPr>
        <w:t xml:space="preserve">: </w:t>
      </w:r>
      <w:r w:rsidR="00D13EFD" w:rsidRPr="00693597">
        <w:rPr>
          <w:rFonts w:hint="eastAsia"/>
          <w:b/>
        </w:rPr>
        <w:t>How</w:t>
      </w:r>
      <w:r w:rsidR="00D13EFD" w:rsidRPr="00693597">
        <w:rPr>
          <w:b/>
        </w:rPr>
        <w:t xml:space="preserve"> </w:t>
      </w:r>
      <w:r w:rsidR="00D13EFD" w:rsidRPr="00693597">
        <w:rPr>
          <w:rFonts w:hint="eastAsia"/>
          <w:b/>
        </w:rPr>
        <w:t>to</w:t>
      </w:r>
      <w:r w:rsidR="0024725A" w:rsidRPr="00693597">
        <w:rPr>
          <w:b/>
        </w:rPr>
        <w:t xml:space="preserve"> avoid sending the measurement reports mainly due to </w:t>
      </w:r>
      <w:r w:rsidR="0024725A" w:rsidRPr="002219CF">
        <w:rPr>
          <w:b/>
          <w:i/>
        </w:rPr>
        <w:t>reportOnLeave</w:t>
      </w:r>
      <w:r w:rsidR="00D13EFD" w:rsidRPr="00693597">
        <w:rPr>
          <w:b/>
        </w:rPr>
        <w:t xml:space="preserve"> </w:t>
      </w:r>
      <w:r w:rsidR="00D13EFD" w:rsidRPr="00693597">
        <w:rPr>
          <w:rFonts w:hint="eastAsia"/>
          <w:b/>
        </w:rPr>
        <w:t>can</w:t>
      </w:r>
      <w:r w:rsidR="008701B5" w:rsidRPr="00693597">
        <w:rPr>
          <w:b/>
        </w:rPr>
        <w:t xml:space="preserve"> </w:t>
      </w:r>
      <w:r w:rsidR="008701B5" w:rsidRPr="00693597">
        <w:rPr>
          <w:rFonts w:hint="eastAsia"/>
          <w:b/>
        </w:rPr>
        <w:t>be</w:t>
      </w:r>
      <w:r w:rsidR="0024725A" w:rsidRPr="00693597">
        <w:rPr>
          <w:b/>
        </w:rPr>
        <w:t xml:space="preserve"> based on </w:t>
      </w:r>
      <w:r w:rsidR="00BA75CD" w:rsidRPr="00BA75CD">
        <w:rPr>
          <w:b/>
        </w:rPr>
        <w:t>network</w:t>
      </w:r>
      <w:r w:rsidR="008701B5" w:rsidRPr="00693597">
        <w:rPr>
          <w:b/>
        </w:rPr>
        <w:t xml:space="preserve"> </w:t>
      </w:r>
      <w:r w:rsidR="0024725A" w:rsidRPr="00693597">
        <w:rPr>
          <w:b/>
        </w:rPr>
        <w:t xml:space="preserve">implementation, i.e. if </w:t>
      </w:r>
      <w:r w:rsidR="0024725A" w:rsidRPr="00693597">
        <w:rPr>
          <w:b/>
          <w:i/>
        </w:rPr>
        <w:t>numberofTriggeringCells</w:t>
      </w:r>
      <w:r w:rsidR="0024725A" w:rsidRPr="00693597">
        <w:rPr>
          <w:b/>
        </w:rPr>
        <w:t xml:space="preserve"> is included in </w:t>
      </w:r>
      <w:r w:rsidR="0024725A" w:rsidRPr="00693597">
        <w:rPr>
          <w:b/>
          <w:i/>
        </w:rPr>
        <w:t>report</w:t>
      </w:r>
      <w:r w:rsidR="008701B5" w:rsidRPr="00693597">
        <w:rPr>
          <w:b/>
          <w:i/>
        </w:rPr>
        <w:t>C</w:t>
      </w:r>
      <w:r w:rsidR="0024725A" w:rsidRPr="00693597">
        <w:rPr>
          <w:b/>
          <w:i/>
        </w:rPr>
        <w:t>onfig</w:t>
      </w:r>
      <w:r w:rsidR="008701B5" w:rsidRPr="00693597">
        <w:rPr>
          <w:rFonts w:hint="eastAsia"/>
          <w:b/>
        </w:rPr>
        <w:t>,</w:t>
      </w:r>
      <w:r w:rsidR="008701B5" w:rsidRPr="00693597">
        <w:rPr>
          <w:b/>
        </w:rPr>
        <w:t xml:space="preserve"> </w:t>
      </w:r>
      <w:r w:rsidR="00BA75CD" w:rsidRPr="00BA75CD">
        <w:rPr>
          <w:b/>
          <w:lang w:eastAsia="ko-KR"/>
        </w:rPr>
        <w:t>network</w:t>
      </w:r>
      <w:r w:rsidR="008701B5" w:rsidRPr="00693597">
        <w:rPr>
          <w:b/>
          <w:lang w:eastAsia="ko-KR"/>
        </w:rPr>
        <w:t xml:space="preserve"> will not configured </w:t>
      </w:r>
      <w:r w:rsidR="008701B5" w:rsidRPr="00693597">
        <w:rPr>
          <w:b/>
          <w:i/>
          <w:lang w:eastAsia="ko-KR"/>
        </w:rPr>
        <w:t>reportOnLeave</w:t>
      </w:r>
      <w:r w:rsidR="002219CF">
        <w:rPr>
          <w:b/>
          <w:lang w:eastAsia="ko-KR"/>
        </w:rPr>
        <w:t xml:space="preserve"> for the </w:t>
      </w:r>
      <w:r w:rsidR="008701B5" w:rsidRPr="00693597">
        <w:rPr>
          <w:b/>
          <w:lang w:eastAsia="ko-KR"/>
        </w:rPr>
        <w:t>event.</w:t>
      </w:r>
    </w:p>
    <w:p w14:paraId="1662BD9E" w14:textId="2AA754BA" w:rsidR="00DA44DE" w:rsidRDefault="008701B5" w:rsidP="00DA44DE">
      <w:pPr>
        <w:pStyle w:val="1"/>
        <w:jc w:val="left"/>
      </w:pPr>
      <w:r w:rsidRPr="0024725A" w:rsidDel="008701B5">
        <w:rPr>
          <w:b/>
        </w:rPr>
        <w:t xml:space="preserve"> </w:t>
      </w:r>
      <w:r w:rsidR="00DA44DE">
        <w:t>Conclusions</w:t>
      </w:r>
    </w:p>
    <w:p w14:paraId="3E19A263" w14:textId="60C2E4F0" w:rsidR="00A93356" w:rsidRDefault="00364AA7" w:rsidP="00D5393F">
      <w:pPr>
        <w:spacing w:afterLines="50" w:line="240" w:lineRule="auto"/>
        <w:jc w:val="left"/>
      </w:pPr>
      <w:r>
        <w:t>According to the analysis given above, we have the following observations and proposals:</w:t>
      </w:r>
    </w:p>
    <w:p w14:paraId="3C1AA8A8" w14:textId="77777777" w:rsidR="00A7683A" w:rsidRDefault="00A7683A" w:rsidP="00A7683A">
      <w:pPr>
        <w:rPr>
          <w:b/>
          <w:lang w:eastAsia="ko-KR"/>
        </w:rPr>
      </w:pPr>
      <w:r>
        <w:rPr>
          <w:b/>
          <w:lang w:eastAsia="ko-KR"/>
        </w:rPr>
        <w:t>Proposal 1</w:t>
      </w:r>
      <w:r w:rsidRPr="002616F7">
        <w:rPr>
          <w:b/>
          <w:lang w:eastAsia="ko-KR"/>
        </w:rPr>
        <w:t>:</w:t>
      </w:r>
      <w:r>
        <w:rPr>
          <w:b/>
          <w:lang w:eastAsia="ko-KR"/>
        </w:rPr>
        <w:t xml:space="preserve"> </w:t>
      </w:r>
      <w:r>
        <w:rPr>
          <w:rFonts w:hint="eastAsia"/>
          <w:b/>
        </w:rPr>
        <w:t>Height</w:t>
      </w:r>
      <w:r>
        <w:rPr>
          <w:b/>
          <w:lang w:eastAsia="ko-KR"/>
        </w:rPr>
        <w:t xml:space="preserve"> </w:t>
      </w:r>
      <w:r>
        <w:rPr>
          <w:rFonts w:hint="eastAsia"/>
          <w:b/>
        </w:rPr>
        <w:t>report</w:t>
      </w:r>
      <w:r>
        <w:rPr>
          <w:b/>
        </w:rPr>
        <w:t>ing</w:t>
      </w:r>
      <w:r>
        <w:rPr>
          <w:b/>
          <w:lang w:eastAsia="ko-KR"/>
        </w:rPr>
        <w:t xml:space="preserve"> </w:t>
      </w:r>
      <w:r>
        <w:rPr>
          <w:rFonts w:hint="eastAsia"/>
          <w:b/>
        </w:rPr>
        <w:t>can be</w:t>
      </w:r>
      <w:r>
        <w:rPr>
          <w:b/>
        </w:rPr>
        <w:t xml:space="preserve"> </w:t>
      </w:r>
      <w:r>
        <w:rPr>
          <w:rFonts w:hint="eastAsia"/>
          <w:b/>
        </w:rPr>
        <w:t>t</w:t>
      </w:r>
      <w:r>
        <w:rPr>
          <w:b/>
        </w:rPr>
        <w:t xml:space="preserve">riggered by </w:t>
      </w:r>
      <w:r>
        <w:rPr>
          <w:b/>
          <w:lang w:eastAsia="ko-KR"/>
        </w:rPr>
        <w:t>event H1 and event H2.</w:t>
      </w:r>
    </w:p>
    <w:p w14:paraId="5242ED3F" w14:textId="77777777" w:rsidR="00A7683A" w:rsidRDefault="00A7683A" w:rsidP="00A7683A">
      <w:pPr>
        <w:rPr>
          <w:b/>
        </w:rPr>
      </w:pPr>
      <w:r>
        <w:rPr>
          <w:b/>
          <w:lang w:eastAsia="ko-KR"/>
        </w:rPr>
        <w:t>Proposal 2:</w:t>
      </w:r>
      <w:r>
        <w:rPr>
          <w:rFonts w:hint="eastAsia"/>
          <w:b/>
        </w:rPr>
        <w:t xml:space="preserve"> </w:t>
      </w:r>
      <w:r>
        <w:rPr>
          <w:b/>
        </w:rPr>
        <w:t>E</w:t>
      </w:r>
      <w:r w:rsidRPr="00F34BCB">
        <w:rPr>
          <w:b/>
        </w:rPr>
        <w:t>xisting</w:t>
      </w:r>
      <w:r>
        <w:rPr>
          <w:b/>
        </w:rPr>
        <w:t xml:space="preserve"> location </w:t>
      </w:r>
      <w:r w:rsidRPr="00BE60FE">
        <w:rPr>
          <w:b/>
        </w:rPr>
        <w:t xml:space="preserve">reporting mechanism </w:t>
      </w:r>
      <w:r>
        <w:rPr>
          <w:b/>
        </w:rPr>
        <w:t xml:space="preserve">can be reused for NR UAV. </w:t>
      </w:r>
    </w:p>
    <w:p w14:paraId="6C9464D9" w14:textId="77777777" w:rsidR="00A7683A" w:rsidRDefault="00A7683A" w:rsidP="00A7683A">
      <w:pPr>
        <w:rPr>
          <w:b/>
        </w:rPr>
      </w:pPr>
      <w:r>
        <w:rPr>
          <w:b/>
        </w:rPr>
        <w:t>Proposal 3: H</w:t>
      </w:r>
      <w:r w:rsidRPr="00C71443">
        <w:rPr>
          <w:b/>
        </w:rPr>
        <w:t xml:space="preserve">orizontal and vertical </w:t>
      </w:r>
      <w:r>
        <w:rPr>
          <w:b/>
        </w:rPr>
        <w:t>speed can be included in location information.</w:t>
      </w:r>
    </w:p>
    <w:p w14:paraId="23DD605A" w14:textId="77777777" w:rsidR="00A7683A" w:rsidRPr="00693597" w:rsidRDefault="00A7683A" w:rsidP="00A7683A">
      <w:pPr>
        <w:rPr>
          <w:b/>
        </w:rPr>
      </w:pPr>
      <w:r w:rsidRPr="00693597">
        <w:rPr>
          <w:b/>
        </w:rPr>
        <w:t xml:space="preserve">Proposal 4: </w:t>
      </w:r>
      <w:r>
        <w:rPr>
          <w:b/>
        </w:rPr>
        <w:t>T</w:t>
      </w:r>
      <w:r w:rsidRPr="00693597">
        <w:rPr>
          <w:b/>
        </w:rPr>
        <w:t xml:space="preserve">imestamp is optional for NR </w:t>
      </w:r>
      <w:r>
        <w:rPr>
          <w:b/>
        </w:rPr>
        <w:t>UAV.</w:t>
      </w:r>
    </w:p>
    <w:p w14:paraId="0F8C97FA" w14:textId="77777777" w:rsidR="00A7683A" w:rsidRDefault="00A7683A" w:rsidP="00A7683A">
      <w:pPr>
        <w:rPr>
          <w:b/>
        </w:rPr>
      </w:pPr>
      <w:r>
        <w:rPr>
          <w:b/>
          <w:lang w:eastAsia="ko-KR"/>
        </w:rPr>
        <w:t>Proposal 5</w:t>
      </w:r>
      <w:r w:rsidRPr="002616F7">
        <w:rPr>
          <w:b/>
          <w:lang w:eastAsia="ko-KR"/>
        </w:rPr>
        <w:t>:</w:t>
      </w:r>
      <w:r>
        <w:rPr>
          <w:b/>
          <w:lang w:eastAsia="ko-KR"/>
        </w:rPr>
        <w:t xml:space="preserve"> F</w:t>
      </w:r>
      <w:r w:rsidRPr="00F34BCB">
        <w:rPr>
          <w:b/>
        </w:rPr>
        <w:t>light path reporting</w:t>
      </w:r>
      <w:r>
        <w:rPr>
          <w:b/>
        </w:rPr>
        <w:t xml:space="preserve"> based on </w:t>
      </w:r>
      <w:r w:rsidRPr="00FF3426">
        <w:rPr>
          <w:b/>
        </w:rPr>
        <w:t>network request</w:t>
      </w:r>
      <w:r>
        <w:rPr>
          <w:b/>
        </w:rPr>
        <w:t xml:space="preserve"> can be supported as a baseline.</w:t>
      </w:r>
    </w:p>
    <w:p w14:paraId="1BD4DEF8" w14:textId="77777777" w:rsidR="00A7683A" w:rsidRDefault="00A7683A" w:rsidP="00A7683A">
      <w:pPr>
        <w:rPr>
          <w:b/>
        </w:rPr>
      </w:pPr>
      <w:r>
        <w:rPr>
          <w:b/>
          <w:lang w:eastAsia="ko-KR"/>
        </w:rPr>
        <w:t>Proposal 6:</w:t>
      </w:r>
      <w:r>
        <w:rPr>
          <w:rFonts w:hint="eastAsia"/>
          <w:b/>
        </w:rPr>
        <w:t xml:space="preserve"> </w:t>
      </w:r>
      <w:r>
        <w:rPr>
          <w:b/>
          <w:lang w:eastAsia="ko-KR"/>
        </w:rPr>
        <w:t xml:space="preserve">UE-based </w:t>
      </w:r>
      <w:r>
        <w:rPr>
          <w:b/>
        </w:rPr>
        <w:t>f</w:t>
      </w:r>
      <w:r w:rsidRPr="00F34BCB">
        <w:rPr>
          <w:b/>
        </w:rPr>
        <w:t>light path reporting</w:t>
      </w:r>
      <w:r>
        <w:rPr>
          <w:b/>
        </w:rPr>
        <w:t xml:space="preserve"> can be considered.</w:t>
      </w:r>
    </w:p>
    <w:p w14:paraId="716C4B75" w14:textId="77777777" w:rsidR="00A7683A" w:rsidRDefault="00A7683A" w:rsidP="00A7683A">
      <w:pPr>
        <w:rPr>
          <w:b/>
        </w:rPr>
      </w:pPr>
      <w:r w:rsidRPr="009A5412">
        <w:rPr>
          <w:b/>
        </w:rPr>
        <w:t xml:space="preserve">Proposal </w:t>
      </w:r>
      <w:r>
        <w:rPr>
          <w:b/>
        </w:rPr>
        <w:t>7</w:t>
      </w:r>
      <w:r w:rsidRPr="009A5412">
        <w:rPr>
          <w:b/>
        </w:rPr>
        <w:t>: Whether user consent is needed for location reporting and flight path reporting can be discussed.</w:t>
      </w:r>
    </w:p>
    <w:p w14:paraId="74E37057" w14:textId="77777777" w:rsidR="00A7683A" w:rsidRDefault="00A7683A" w:rsidP="00A7683A">
      <w:pPr>
        <w:rPr>
          <w:b/>
          <w:lang w:eastAsia="ko-KR"/>
        </w:rPr>
      </w:pPr>
      <w:r>
        <w:rPr>
          <w:b/>
        </w:rPr>
        <w:t>Proposal 8: Event</w:t>
      </w:r>
      <w:r w:rsidRPr="0056180E">
        <w:rPr>
          <w:b/>
        </w:rPr>
        <w:t xml:space="preserve"> A3, A4 and A5</w:t>
      </w:r>
      <w:r>
        <w:rPr>
          <w:b/>
        </w:rPr>
        <w:t xml:space="preserve"> can be configured with the</w:t>
      </w:r>
      <w:r w:rsidRPr="009A4DF1">
        <w:rPr>
          <w:b/>
          <w:lang w:eastAsia="ko-KR"/>
        </w:rPr>
        <w:t xml:space="preserve"> con</w:t>
      </w:r>
      <w:r>
        <w:rPr>
          <w:b/>
          <w:lang w:eastAsia="ko-KR"/>
        </w:rPr>
        <w:t xml:space="preserve">figured number of cells </w:t>
      </w:r>
      <w:r w:rsidRPr="001E3142">
        <w:rPr>
          <w:b/>
          <w:lang w:eastAsia="ko-KR"/>
        </w:rPr>
        <w:t>(</w:t>
      </w:r>
      <w:r w:rsidRPr="00A7683A">
        <w:rPr>
          <w:b/>
          <w:i/>
          <w:lang w:eastAsia="ko-KR"/>
        </w:rPr>
        <w:t>numberofTriggeringCells</w:t>
      </w:r>
      <w:r w:rsidRPr="001E3142">
        <w:rPr>
          <w:b/>
          <w:lang w:eastAsia="ko-KR"/>
        </w:rPr>
        <w:t>)</w:t>
      </w:r>
      <w:r>
        <w:rPr>
          <w:b/>
          <w:lang w:eastAsia="ko-KR"/>
        </w:rPr>
        <w:t>.</w:t>
      </w:r>
    </w:p>
    <w:p w14:paraId="14FEEBC1" w14:textId="77777777" w:rsidR="002219CF" w:rsidRPr="00693597" w:rsidRDefault="002219CF" w:rsidP="002219CF">
      <w:pPr>
        <w:rPr>
          <w:b/>
          <w:lang w:eastAsia="ko-KR"/>
        </w:rPr>
      </w:pPr>
      <w:bookmarkStart w:id="6" w:name="_Toc502437832"/>
      <w:r w:rsidRPr="00693597">
        <w:rPr>
          <w:rFonts w:hint="eastAsia"/>
          <w:b/>
        </w:rPr>
        <w:t>Proposal</w:t>
      </w:r>
      <w:r w:rsidRPr="00693597">
        <w:rPr>
          <w:b/>
        </w:rPr>
        <w:t xml:space="preserve"> 9: </w:t>
      </w:r>
      <w:r w:rsidRPr="00693597">
        <w:rPr>
          <w:rFonts w:hint="eastAsia"/>
          <w:b/>
        </w:rPr>
        <w:t>How</w:t>
      </w:r>
      <w:r w:rsidRPr="00693597">
        <w:rPr>
          <w:b/>
        </w:rPr>
        <w:t xml:space="preserve"> </w:t>
      </w:r>
      <w:r w:rsidRPr="00693597">
        <w:rPr>
          <w:rFonts w:hint="eastAsia"/>
          <w:b/>
        </w:rPr>
        <w:t>to</w:t>
      </w:r>
      <w:r w:rsidRPr="00693597">
        <w:rPr>
          <w:b/>
        </w:rPr>
        <w:t xml:space="preserve"> avoid sending the measurement reports mainly due to </w:t>
      </w:r>
      <w:r w:rsidRPr="002219CF">
        <w:rPr>
          <w:b/>
          <w:i/>
        </w:rPr>
        <w:t>reportOnLeave</w:t>
      </w:r>
      <w:r w:rsidRPr="00693597">
        <w:rPr>
          <w:b/>
        </w:rPr>
        <w:t xml:space="preserve"> </w:t>
      </w:r>
      <w:r w:rsidRPr="00693597">
        <w:rPr>
          <w:rFonts w:hint="eastAsia"/>
          <w:b/>
        </w:rPr>
        <w:t>can</w:t>
      </w:r>
      <w:r w:rsidRPr="00693597">
        <w:rPr>
          <w:b/>
        </w:rPr>
        <w:t xml:space="preserve"> </w:t>
      </w:r>
      <w:r w:rsidRPr="00693597">
        <w:rPr>
          <w:rFonts w:hint="eastAsia"/>
          <w:b/>
        </w:rPr>
        <w:t>be</w:t>
      </w:r>
      <w:r w:rsidRPr="00693597">
        <w:rPr>
          <w:b/>
        </w:rPr>
        <w:t xml:space="preserve"> based on </w:t>
      </w:r>
      <w:r w:rsidRPr="00BA75CD">
        <w:rPr>
          <w:b/>
        </w:rPr>
        <w:t>network</w:t>
      </w:r>
      <w:r w:rsidRPr="00693597">
        <w:rPr>
          <w:b/>
        </w:rPr>
        <w:t xml:space="preserve"> implementation, i.e. if </w:t>
      </w:r>
      <w:r w:rsidRPr="00693597">
        <w:rPr>
          <w:b/>
          <w:i/>
        </w:rPr>
        <w:t>numberofTriggeringCells</w:t>
      </w:r>
      <w:r w:rsidRPr="00693597">
        <w:rPr>
          <w:b/>
        </w:rPr>
        <w:t xml:space="preserve"> is included in </w:t>
      </w:r>
      <w:r w:rsidRPr="00693597">
        <w:rPr>
          <w:b/>
          <w:i/>
        </w:rPr>
        <w:t>reportConfig</w:t>
      </w:r>
      <w:r w:rsidRPr="00693597">
        <w:rPr>
          <w:rFonts w:hint="eastAsia"/>
          <w:b/>
        </w:rPr>
        <w:t>,</w:t>
      </w:r>
      <w:r w:rsidRPr="00693597">
        <w:rPr>
          <w:b/>
        </w:rPr>
        <w:t xml:space="preserve"> </w:t>
      </w:r>
      <w:r w:rsidRPr="00BA75CD">
        <w:rPr>
          <w:b/>
          <w:lang w:eastAsia="ko-KR"/>
        </w:rPr>
        <w:t>network</w:t>
      </w:r>
      <w:r w:rsidRPr="00693597">
        <w:rPr>
          <w:b/>
          <w:lang w:eastAsia="ko-KR"/>
        </w:rPr>
        <w:t xml:space="preserve"> will not configured </w:t>
      </w:r>
      <w:r w:rsidRPr="00693597">
        <w:rPr>
          <w:b/>
          <w:i/>
          <w:lang w:eastAsia="ko-KR"/>
        </w:rPr>
        <w:t>reportOnLeave</w:t>
      </w:r>
      <w:r>
        <w:rPr>
          <w:b/>
          <w:lang w:eastAsia="ko-KR"/>
        </w:rPr>
        <w:t xml:space="preserve"> for the </w:t>
      </w:r>
      <w:r w:rsidRPr="00693597">
        <w:rPr>
          <w:b/>
          <w:lang w:eastAsia="ko-KR"/>
        </w:rPr>
        <w:t>event.</w:t>
      </w:r>
    </w:p>
    <w:p w14:paraId="513DE901" w14:textId="77777777" w:rsidR="00DA44DE" w:rsidRDefault="00DA44DE" w:rsidP="00DA44DE">
      <w:pPr>
        <w:pStyle w:val="1"/>
        <w:tabs>
          <w:tab w:val="left" w:pos="432"/>
        </w:tabs>
        <w:spacing w:before="180" w:line="240" w:lineRule="auto"/>
        <w:ind w:left="0" w:firstLine="0"/>
        <w:jc w:val="left"/>
      </w:pPr>
      <w:r>
        <w:t>Reference</w:t>
      </w:r>
    </w:p>
    <w:bookmarkEnd w:id="6"/>
    <w:p w14:paraId="0DC6A6A2" w14:textId="1679FE63" w:rsidR="00ED69FF" w:rsidRPr="00487E39" w:rsidRDefault="00ED69FF" w:rsidP="00ED69FF">
      <w:pPr>
        <w:pStyle w:val="Doc-title"/>
        <w:rPr>
          <w:rFonts w:ascii="Times New Roman" w:hAnsi="Times New Roman"/>
        </w:rPr>
      </w:pPr>
      <w:r w:rsidRPr="00487E39">
        <w:rPr>
          <w:rFonts w:ascii="Times New Roman" w:hAnsi="Times New Roman"/>
        </w:rPr>
        <w:t xml:space="preserve">[1] </w:t>
      </w:r>
      <w:r w:rsidR="005F0DDB" w:rsidRPr="00487E39">
        <w:rPr>
          <w:rFonts w:ascii="Times New Roman" w:hAnsi="Times New Roman"/>
        </w:rPr>
        <w:t>RP-213600</w:t>
      </w:r>
      <w:r w:rsidRPr="00487E39">
        <w:rPr>
          <w:rFonts w:ascii="Times New Roman" w:hAnsi="Times New Roman"/>
        </w:rPr>
        <w:t xml:space="preserve">, </w:t>
      </w:r>
      <w:r w:rsidR="005F0DDB" w:rsidRPr="00487E39">
        <w:rPr>
          <w:rFonts w:ascii="Times New Roman" w:hAnsi="Times New Roman"/>
        </w:rPr>
        <w:t>Nokia</w:t>
      </w:r>
      <w:r w:rsidRPr="00487E39">
        <w:rPr>
          <w:rFonts w:ascii="Times New Roman" w:hAnsi="Times New Roman"/>
        </w:rPr>
        <w:t>, “</w:t>
      </w:r>
      <w:r w:rsidR="005F0DDB" w:rsidRPr="00487E39">
        <w:rPr>
          <w:rFonts w:ascii="Times New Roman" w:hAnsi="Times New Roman"/>
        </w:rPr>
        <w:t>New WID on NR support for UAV (Uncrewed Aerial Vehicles)</w:t>
      </w:r>
      <w:r w:rsidRPr="00487E39">
        <w:rPr>
          <w:rFonts w:ascii="Times New Roman" w:hAnsi="Times New Roman"/>
        </w:rPr>
        <w:t>”</w:t>
      </w:r>
    </w:p>
    <w:p w14:paraId="231DBF48" w14:textId="474179C0" w:rsidR="00487E39" w:rsidRPr="00487E39" w:rsidRDefault="00062EF2" w:rsidP="00062EF2">
      <w:pPr>
        <w:pStyle w:val="Doc-title"/>
        <w:rPr>
          <w:rFonts w:ascii="Times New Roman" w:hAnsi="Times New Roman"/>
        </w:rPr>
      </w:pPr>
      <w:r w:rsidRPr="00487E39">
        <w:rPr>
          <w:rFonts w:ascii="Times New Roman" w:hAnsi="Times New Roman"/>
        </w:rPr>
        <w:t xml:space="preserve">[2] </w:t>
      </w:r>
      <w:r w:rsidR="00487E39" w:rsidRPr="00487E39">
        <w:rPr>
          <w:rFonts w:ascii="Times New Roman" w:eastAsiaTheme="minorEastAsia" w:hAnsi="Times New Roman"/>
          <w:lang w:eastAsia="zh-CN"/>
        </w:rPr>
        <w:t>R2</w:t>
      </w:r>
      <w:r w:rsidR="005C18AB">
        <w:rPr>
          <w:rFonts w:ascii="Times New Roman" w:eastAsiaTheme="minorEastAsia" w:hAnsi="Times New Roman" w:hint="eastAsia"/>
          <w:lang w:eastAsia="zh-CN"/>
        </w:rPr>
        <w:t>-xxxxxx,</w:t>
      </w:r>
      <w:r w:rsidR="005C18AB">
        <w:rPr>
          <w:rFonts w:ascii="Times New Roman" w:eastAsiaTheme="minorEastAsia" w:hAnsi="Times New Roman"/>
          <w:lang w:eastAsia="zh-CN"/>
        </w:rPr>
        <w:t xml:space="preserve"> “</w:t>
      </w:r>
      <w:r w:rsidR="005C18AB" w:rsidRPr="005C18AB">
        <w:rPr>
          <w:rFonts w:ascii="Times New Roman" w:eastAsiaTheme="minorEastAsia" w:hAnsi="Times New Roman"/>
          <w:lang w:eastAsia="zh-CN"/>
        </w:rPr>
        <w:t>Report of 3GPP TSG RAN WG2 meeting #119-e</w:t>
      </w:r>
      <w:r w:rsidR="005C18AB">
        <w:rPr>
          <w:rFonts w:ascii="Times New Roman" w:eastAsiaTheme="minorEastAsia" w:hAnsi="Times New Roman"/>
          <w:lang w:eastAsia="zh-CN"/>
        </w:rPr>
        <w:t>”</w:t>
      </w:r>
    </w:p>
    <w:p w14:paraId="077D1411" w14:textId="1878F62D" w:rsidR="00054B2A" w:rsidRDefault="005C18AB" w:rsidP="008E1C63">
      <w:pPr>
        <w:pStyle w:val="Doc-title"/>
        <w:ind w:left="0" w:firstLine="0"/>
        <w:rPr>
          <w:rFonts w:ascii="Times New Roman" w:hAnsi="Times New Roman"/>
        </w:rPr>
      </w:pPr>
      <w:r>
        <w:rPr>
          <w:rFonts w:ascii="Times New Roman" w:hAnsi="Times New Roman"/>
        </w:rPr>
        <w:t xml:space="preserve">[3] </w:t>
      </w:r>
      <w:r w:rsidR="00DF480C" w:rsidRPr="00487E39">
        <w:rPr>
          <w:rFonts w:ascii="Times New Roman" w:hAnsi="Times New Roman"/>
        </w:rPr>
        <w:t>3GPP TS 36.300, 3rd Generation Partnership Project, “Evolved Universal Terrestrial Radio Access (E-UTRA) and Evolved Universal Terrestrial Radio Access Network”, v17.1.0</w:t>
      </w:r>
    </w:p>
    <w:p w14:paraId="3EA5E234" w14:textId="77777777" w:rsidR="004104E7" w:rsidRPr="00693597" w:rsidRDefault="004104E7" w:rsidP="00693597">
      <w:pPr>
        <w:pStyle w:val="Doc-text2"/>
        <w:ind w:left="0" w:firstLine="0"/>
      </w:pP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5B746" w14:textId="77777777" w:rsidR="007D6203" w:rsidRDefault="007D6203">
      <w:pPr>
        <w:spacing w:after="0" w:line="240" w:lineRule="auto"/>
      </w:pPr>
      <w:r>
        <w:separator/>
      </w:r>
    </w:p>
  </w:endnote>
  <w:endnote w:type="continuationSeparator" w:id="0">
    <w:p w14:paraId="63AC4618" w14:textId="77777777" w:rsidR="007D6203" w:rsidRDefault="007D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C149D" w14:textId="77777777" w:rsidR="007D6203" w:rsidRDefault="007D6203">
      <w:pPr>
        <w:spacing w:after="0" w:line="240" w:lineRule="auto"/>
      </w:pPr>
      <w:r>
        <w:separator/>
      </w:r>
    </w:p>
  </w:footnote>
  <w:footnote w:type="continuationSeparator" w:id="0">
    <w:p w14:paraId="687C3653" w14:textId="77777777" w:rsidR="007D6203" w:rsidRDefault="007D62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9"/>
  </w:num>
  <w:num w:numId="5">
    <w:abstractNumId w:val="0"/>
  </w:num>
  <w:num w:numId="6">
    <w:abstractNumId w:val="14"/>
  </w:num>
  <w:num w:numId="7">
    <w:abstractNumId w:val="22"/>
  </w:num>
  <w:num w:numId="8">
    <w:abstractNumId w:val="8"/>
  </w:num>
  <w:num w:numId="9">
    <w:abstractNumId w:val="2"/>
  </w:num>
  <w:num w:numId="10">
    <w:abstractNumId w:val="7"/>
  </w:num>
  <w:num w:numId="11">
    <w:abstractNumId w:val="12"/>
  </w:num>
  <w:num w:numId="12">
    <w:abstractNumId w:val="1"/>
  </w:num>
  <w:num w:numId="13">
    <w:abstractNumId w:val="16"/>
  </w:num>
  <w:num w:numId="14">
    <w:abstractNumId w:val="23"/>
  </w:num>
  <w:num w:numId="15">
    <w:abstractNumId w:val="6"/>
  </w:num>
  <w:num w:numId="16">
    <w:abstractNumId w:val="15"/>
  </w:num>
  <w:num w:numId="17">
    <w:abstractNumId w:val="3"/>
  </w:num>
  <w:num w:numId="18">
    <w:abstractNumId w:val="19"/>
  </w:num>
  <w:num w:numId="19">
    <w:abstractNumId w:val="10"/>
  </w:num>
  <w:num w:numId="20">
    <w:abstractNumId w:val="4"/>
  </w:num>
  <w:num w:numId="21">
    <w:abstractNumId w:val="0"/>
  </w:num>
  <w:num w:numId="22">
    <w:abstractNumId w:val="20"/>
  </w:num>
  <w:num w:numId="23">
    <w:abstractNumId w:val="13"/>
  </w:num>
  <w:num w:numId="24">
    <w:abstractNumId w:val="0"/>
  </w:num>
  <w:num w:numId="25">
    <w:abstractNumId w:val="0"/>
  </w:num>
  <w:num w:numId="26">
    <w:abstractNumId w:val="18"/>
  </w:num>
  <w:num w:numId="27">
    <w:abstractNumId w:val="21"/>
  </w:num>
  <w:num w:numId="2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185"/>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9A"/>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77E"/>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0E6C"/>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385"/>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9CF"/>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253"/>
    <w:rsid w:val="00347911"/>
    <w:rsid w:val="00347AB5"/>
    <w:rsid w:val="00350038"/>
    <w:rsid w:val="003506E2"/>
    <w:rsid w:val="00350717"/>
    <w:rsid w:val="003507DC"/>
    <w:rsid w:val="00350A28"/>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FB5"/>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B1F"/>
    <w:rsid w:val="005B4B77"/>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40B2"/>
    <w:rsid w:val="0061456F"/>
    <w:rsid w:val="00614771"/>
    <w:rsid w:val="00614D15"/>
    <w:rsid w:val="00614DF7"/>
    <w:rsid w:val="00614E47"/>
    <w:rsid w:val="006155AA"/>
    <w:rsid w:val="006156D5"/>
    <w:rsid w:val="00615962"/>
    <w:rsid w:val="00615A85"/>
    <w:rsid w:val="00615CCC"/>
    <w:rsid w:val="00615D83"/>
    <w:rsid w:val="0061607B"/>
    <w:rsid w:val="00616980"/>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97"/>
    <w:rsid w:val="00693630"/>
    <w:rsid w:val="00693891"/>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061"/>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87B"/>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4BD"/>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93F"/>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83A"/>
    <w:rsid w:val="00A76BD4"/>
    <w:rsid w:val="00A76EDB"/>
    <w:rsid w:val="00A77A82"/>
    <w:rsid w:val="00A77C56"/>
    <w:rsid w:val="00A804BD"/>
    <w:rsid w:val="00A80863"/>
    <w:rsid w:val="00A808FA"/>
    <w:rsid w:val="00A80D91"/>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25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F08"/>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64"/>
    <w:rsid w:val="00BE5ED9"/>
    <w:rsid w:val="00BE60B4"/>
    <w:rsid w:val="00BE60FE"/>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9BC"/>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0C"/>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D3"/>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4E5"/>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0B"/>
    <w:rsid w:val="00F30E9D"/>
    <w:rsid w:val="00F30F0E"/>
    <w:rsid w:val="00F30FB0"/>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4CB8"/>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EE6"/>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83A"/>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151CD-0958-42F3-83F9-92AB5721C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XIAOMI-0928-v1</cp:lastModifiedBy>
  <cp:revision>8</cp:revision>
  <cp:lastPrinted>2018-04-04T09:40:00Z</cp:lastPrinted>
  <dcterms:created xsi:type="dcterms:W3CDTF">2022-09-27T06:34:00Z</dcterms:created>
  <dcterms:modified xsi:type="dcterms:W3CDTF">2022-09-30T02:27:00Z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